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2"/>
        <w:gridCol w:w="4672"/>
      </w:tblGrid>
      <w:tr w:rsidR="00835CB0" w14:paraId="7E0C3074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672" w:type="dxa"/>
          </w:tcPr>
          <w:p w14:paraId="72D51EC5" w14:textId="77777777" w:rsidR="00835CB0" w:rsidRDefault="00835CB0" w:rsidP="00835CB0">
            <w:pPr>
              <w:pStyle w:val="heading1"/>
              <w:rPr>
                <w:lang w:val="ro-RO"/>
              </w:rPr>
            </w:pPr>
          </w:p>
          <w:p w14:paraId="750A67A5" w14:textId="77777777" w:rsidR="00835CB0" w:rsidRDefault="00835CB0" w:rsidP="00835CB0">
            <w:pPr>
              <w:pStyle w:val="heading1"/>
              <w:rPr>
                <w:lang w:val="ro-RO"/>
              </w:rPr>
            </w:pPr>
          </w:p>
          <w:p w14:paraId="2B371D5A" w14:textId="77777777" w:rsidR="00835CB0" w:rsidRDefault="00835CB0" w:rsidP="00835CB0">
            <w:pPr>
              <w:pStyle w:val="heading1"/>
              <w:rPr>
                <w:lang w:val="ro-RO"/>
              </w:rPr>
            </w:pPr>
          </w:p>
          <w:p w14:paraId="7C6DDBA2" w14:textId="77777777" w:rsidR="00835CB0" w:rsidRPr="006320F9" w:rsidRDefault="006320F9" w:rsidP="00835CB0">
            <w:pPr>
              <w:pStyle w:val="heading1"/>
              <w:rPr>
                <w:lang w:val="ro-MD"/>
              </w:rPr>
            </w:pPr>
            <w:proofErr w:type="spellStart"/>
            <w:r>
              <w:rPr>
                <w:lang w:val="ro-RO"/>
              </w:rPr>
              <w:t>Institu</w:t>
            </w:r>
            <w:r>
              <w:rPr>
                <w:lang w:val="ro-MD"/>
              </w:rPr>
              <w:t>ția</w:t>
            </w:r>
            <w:proofErr w:type="spellEnd"/>
            <w:r>
              <w:rPr>
                <w:lang w:val="ro-MD"/>
              </w:rPr>
              <w:t xml:space="preserve"> Publică</w:t>
            </w:r>
          </w:p>
          <w:p w14:paraId="1D8FE32B" w14:textId="77777777" w:rsidR="006320F9" w:rsidRDefault="00835CB0" w:rsidP="006320F9">
            <w:pPr>
              <w:pStyle w:val="heading1"/>
              <w:rPr>
                <w:lang w:val="ro-RO"/>
              </w:rPr>
            </w:pPr>
            <w:r w:rsidRPr="00835CB0">
              <w:rPr>
                <w:color w:val="000000"/>
                <w:lang w:val="fr-FR"/>
              </w:rPr>
              <w:t>„</w:t>
            </w:r>
            <w:r>
              <w:rPr>
                <w:lang w:val="ro-RO"/>
              </w:rPr>
              <w:t xml:space="preserve">Centrul </w:t>
            </w:r>
            <w:r w:rsidR="006320F9">
              <w:rPr>
                <w:lang w:val="ro-RO"/>
              </w:rPr>
              <w:t>Național Sănătatea Animalelor,</w:t>
            </w:r>
          </w:p>
          <w:p w14:paraId="340AB247" w14:textId="77777777" w:rsidR="00835CB0" w:rsidRPr="002C18CD" w:rsidRDefault="006320F9" w:rsidP="006320F9">
            <w:pPr>
              <w:pStyle w:val="heading1"/>
              <w:rPr>
                <w:b w:val="0"/>
                <w:szCs w:val="24"/>
                <w:lang w:val="ro-RO"/>
              </w:rPr>
            </w:pPr>
            <w:r>
              <w:rPr>
                <w:lang w:val="ro-RO"/>
              </w:rPr>
              <w:t>Plantelor și Siguranța Alimentelor</w:t>
            </w:r>
            <w:r w:rsidR="00835CB0" w:rsidRPr="00124474">
              <w:rPr>
                <w:color w:val="000000"/>
                <w:lang w:val="pt-BR"/>
              </w:rPr>
              <w:t>”</w:t>
            </w:r>
          </w:p>
        </w:tc>
        <w:tc>
          <w:tcPr>
            <w:tcW w:w="4672" w:type="dxa"/>
          </w:tcPr>
          <w:p w14:paraId="1966167A" w14:textId="77777777" w:rsidR="00835CB0" w:rsidRPr="00EC54E3" w:rsidRDefault="00835CB0" w:rsidP="006320F9">
            <w:pPr>
              <w:pStyle w:val="heading1"/>
              <w:tabs>
                <w:tab w:val="left" w:pos="3544"/>
                <w:tab w:val="left" w:pos="3686"/>
              </w:tabs>
              <w:jc w:val="right"/>
              <w:rPr>
                <w:b w:val="0"/>
                <w:sz w:val="20"/>
                <w:lang w:val="ro-RO"/>
              </w:rPr>
            </w:pPr>
            <w:r w:rsidRPr="00EC54E3">
              <w:rPr>
                <w:b w:val="0"/>
                <w:sz w:val="20"/>
                <w:lang w:val="ro-RO"/>
              </w:rPr>
              <w:t xml:space="preserve">                </w:t>
            </w:r>
          </w:p>
          <w:p w14:paraId="7C790123" w14:textId="77777777" w:rsidR="00835CB0" w:rsidRDefault="00835CB0" w:rsidP="00835CB0">
            <w:pPr>
              <w:pStyle w:val="heading1"/>
              <w:tabs>
                <w:tab w:val="left" w:pos="3544"/>
                <w:tab w:val="left" w:pos="3686"/>
              </w:tabs>
              <w:jc w:val="right"/>
              <w:rPr>
                <w:b w:val="0"/>
                <w:lang w:val="ro-RO"/>
              </w:rPr>
            </w:pPr>
          </w:p>
          <w:p w14:paraId="492D8C1B" w14:textId="77777777" w:rsidR="00835CB0" w:rsidRDefault="00835CB0" w:rsidP="00835CB0">
            <w:pPr>
              <w:pStyle w:val="heading1"/>
              <w:tabs>
                <w:tab w:val="left" w:pos="3544"/>
                <w:tab w:val="left" w:pos="3686"/>
              </w:tabs>
              <w:jc w:val="center"/>
              <w:rPr>
                <w:lang w:val="ro-RO"/>
              </w:rPr>
            </w:pPr>
            <w:r>
              <w:rPr>
                <w:b w:val="0"/>
                <w:lang w:val="ro-RO"/>
              </w:rPr>
              <w:t xml:space="preserve">                               </w:t>
            </w:r>
            <w:r>
              <w:rPr>
                <w:lang w:val="ro-RO"/>
              </w:rPr>
              <w:t>Confidenţial</w:t>
            </w:r>
          </w:p>
          <w:p w14:paraId="7364D354" w14:textId="77777777" w:rsidR="00835CB0" w:rsidRDefault="00835CB0" w:rsidP="00835CB0">
            <w:pPr>
              <w:pStyle w:val="heading1"/>
              <w:jc w:val="right"/>
              <w:rPr>
                <w:lang w:val="ro-RO"/>
              </w:rPr>
            </w:pPr>
            <w:r>
              <w:rPr>
                <w:lang w:val="ro-RO"/>
              </w:rPr>
              <w:t>Compartimentul A</w:t>
            </w:r>
          </w:p>
        </w:tc>
      </w:tr>
    </w:tbl>
    <w:p w14:paraId="34ABC48F" w14:textId="77777777" w:rsidR="00835CB0" w:rsidRDefault="00835CB0" w:rsidP="00835CB0">
      <w:pPr>
        <w:pStyle w:val="Normal2"/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                                                         </w:t>
      </w:r>
    </w:p>
    <w:p w14:paraId="3CA06383" w14:textId="77777777" w:rsidR="00835CB0" w:rsidRPr="008C1A23" w:rsidRDefault="00835CB0" w:rsidP="00835CB0">
      <w:pPr>
        <w:pStyle w:val="Normal2"/>
        <w:rPr>
          <w:sz w:val="16"/>
          <w:szCs w:val="16"/>
          <w:lang w:val="ro-RO"/>
        </w:rPr>
      </w:pPr>
    </w:p>
    <w:p w14:paraId="70166FF4" w14:textId="77777777" w:rsidR="00835CB0" w:rsidRPr="008C1A23" w:rsidRDefault="00835CB0" w:rsidP="00835CB0">
      <w:pPr>
        <w:pStyle w:val="Normal2"/>
        <w:jc w:val="center"/>
        <w:rPr>
          <w:b/>
          <w:sz w:val="26"/>
          <w:szCs w:val="26"/>
          <w:lang w:val="ro-RO"/>
        </w:rPr>
      </w:pPr>
      <w:r w:rsidRPr="008C1A23">
        <w:rPr>
          <w:b/>
          <w:sz w:val="26"/>
          <w:szCs w:val="26"/>
          <w:lang w:val="ro-RO"/>
        </w:rPr>
        <w:t>Cererea de omologare a produsului</w:t>
      </w:r>
    </w:p>
    <w:p w14:paraId="27D1DBE7" w14:textId="77777777" w:rsidR="00835CB0" w:rsidRPr="008C1A23" w:rsidRDefault="00835CB0" w:rsidP="00835CB0">
      <w:pPr>
        <w:pStyle w:val="Normal2"/>
        <w:rPr>
          <w:b/>
          <w:sz w:val="16"/>
          <w:szCs w:val="16"/>
          <w:lang w:val="ro-RO"/>
        </w:rPr>
      </w:pPr>
    </w:p>
    <w:p w14:paraId="38EDF4ED" w14:textId="77777777" w:rsidR="00835CB0" w:rsidRPr="008C1A23" w:rsidRDefault="00835CB0" w:rsidP="00835CB0">
      <w:pPr>
        <w:pStyle w:val="Normal2"/>
        <w:jc w:val="both"/>
        <w:rPr>
          <w:sz w:val="24"/>
          <w:szCs w:val="24"/>
          <w:lang w:val="ro-RO"/>
        </w:rPr>
      </w:pPr>
      <w:r>
        <w:rPr>
          <w:sz w:val="28"/>
          <w:lang w:val="ro-RO"/>
        </w:rPr>
        <w:tab/>
      </w:r>
      <w:r w:rsidRPr="008C1A23">
        <w:rPr>
          <w:sz w:val="24"/>
          <w:szCs w:val="24"/>
          <w:lang w:val="ro-RO"/>
        </w:rPr>
        <w:t xml:space="preserve">În conformitate cu Regulamentul privind atestarea şi omologarea de stat a produselor de uz fitosanitar şi a fertilizanţilor pentru utilizare în agricultură şi silvicultură, în cerere urmează a fi incluşi indicii specificaţi </w:t>
      </w:r>
      <w:r>
        <w:rPr>
          <w:sz w:val="24"/>
          <w:szCs w:val="24"/>
          <w:lang w:val="ro-RO"/>
        </w:rPr>
        <w:t>mai jos</w:t>
      </w:r>
      <w:r w:rsidRPr="008C1A23">
        <w:rPr>
          <w:sz w:val="24"/>
          <w:szCs w:val="24"/>
          <w:lang w:val="ro-RO"/>
        </w:rPr>
        <w:t>.</w:t>
      </w:r>
    </w:p>
    <w:p w14:paraId="1BD9F0EE" w14:textId="77777777" w:rsidR="00835CB0" w:rsidRPr="008C1A23" w:rsidRDefault="00835CB0" w:rsidP="00835CB0">
      <w:pPr>
        <w:pStyle w:val="Normal2"/>
        <w:rPr>
          <w:sz w:val="16"/>
          <w:szCs w:val="16"/>
          <w:lang w:val="ro-RO"/>
        </w:rPr>
      </w:pPr>
    </w:p>
    <w:p w14:paraId="12FCA338" w14:textId="77777777" w:rsidR="00835CB0" w:rsidRPr="008C1A23" w:rsidRDefault="00835CB0" w:rsidP="00835CB0">
      <w:pPr>
        <w:pStyle w:val="Normal2"/>
        <w:rPr>
          <w:sz w:val="24"/>
          <w:szCs w:val="24"/>
          <w:lang w:val="ro-RO"/>
        </w:rPr>
      </w:pPr>
      <w:r w:rsidRPr="008C1A23">
        <w:rPr>
          <w:sz w:val="24"/>
          <w:szCs w:val="24"/>
          <w:lang w:val="ro-RO"/>
        </w:rPr>
        <w:sym w:font="Symbol" w:char="F0A0"/>
      </w:r>
      <w:r w:rsidRPr="008C1A23">
        <w:rPr>
          <w:sz w:val="24"/>
          <w:szCs w:val="24"/>
          <w:lang w:val="ro-RO"/>
        </w:rPr>
        <w:sym w:font="Symbol" w:char="F0FF"/>
      </w:r>
      <w:r w:rsidRPr="008C1A23">
        <w:rPr>
          <w:sz w:val="24"/>
          <w:szCs w:val="24"/>
          <w:lang w:val="ro-RO"/>
        </w:rPr>
        <w:t xml:space="preserve"> - comandă pentru omologarea unui produs nou</w:t>
      </w:r>
    </w:p>
    <w:p w14:paraId="010E5D23" w14:textId="77777777" w:rsidR="00835CB0" w:rsidRPr="008C1A23" w:rsidRDefault="00835CB0" w:rsidP="00835CB0">
      <w:pPr>
        <w:pStyle w:val="Normal2"/>
        <w:rPr>
          <w:sz w:val="24"/>
          <w:szCs w:val="24"/>
          <w:lang w:val="ro-RO"/>
        </w:rPr>
      </w:pPr>
      <w:r w:rsidRPr="008C1A23">
        <w:rPr>
          <w:sz w:val="24"/>
          <w:szCs w:val="24"/>
          <w:lang w:val="ro-RO"/>
        </w:rPr>
        <w:sym w:font="Symbol" w:char="F0A0"/>
      </w:r>
      <w:r w:rsidRPr="008C1A23">
        <w:rPr>
          <w:sz w:val="24"/>
          <w:szCs w:val="24"/>
          <w:lang w:val="ro-RO"/>
        </w:rPr>
        <w:sym w:font="Symbol" w:char="F0FF"/>
      </w:r>
      <w:r w:rsidRPr="008C1A23">
        <w:rPr>
          <w:sz w:val="24"/>
          <w:szCs w:val="24"/>
          <w:lang w:val="ro-RO"/>
        </w:rPr>
        <w:t xml:space="preserve"> - comandă pentru reomologare </w:t>
      </w:r>
    </w:p>
    <w:p w14:paraId="1F17A743" w14:textId="77777777" w:rsidR="00835CB0" w:rsidRPr="008C1A23" w:rsidRDefault="00835CB0" w:rsidP="00835CB0">
      <w:pPr>
        <w:pStyle w:val="Normal2"/>
        <w:jc w:val="both"/>
        <w:rPr>
          <w:b/>
          <w:sz w:val="16"/>
          <w:szCs w:val="16"/>
          <w:lang w:val="ro-RO"/>
        </w:rPr>
      </w:pPr>
    </w:p>
    <w:p w14:paraId="69787ADF" w14:textId="77777777" w:rsidR="00835CB0" w:rsidRPr="008C1A23" w:rsidRDefault="00835CB0" w:rsidP="00835CB0">
      <w:pPr>
        <w:pStyle w:val="Normal2"/>
        <w:jc w:val="both"/>
        <w:rPr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A.1. Informaţii generale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3140"/>
        <w:gridCol w:w="1720"/>
      </w:tblGrid>
      <w:tr w:rsidR="00835CB0" w:rsidRPr="008C1A23" w14:paraId="773E0452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4E0EB7EE" w14:textId="77777777" w:rsidR="00835CB0" w:rsidRPr="008C1A23" w:rsidRDefault="00835CB0" w:rsidP="00456AE9">
            <w:pPr>
              <w:pStyle w:val="Normal2"/>
              <w:rPr>
                <w:b/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1.1. Solicitantul (firma, întreprinderea, adresa, telefon, telefax etc.)</w:t>
            </w:r>
          </w:p>
        </w:tc>
        <w:tc>
          <w:tcPr>
            <w:tcW w:w="3140" w:type="dxa"/>
          </w:tcPr>
          <w:p w14:paraId="25B311CF" w14:textId="77777777" w:rsidR="00835CB0" w:rsidRPr="008C1A23" w:rsidRDefault="00835CB0" w:rsidP="00456AE9">
            <w:pPr>
              <w:pStyle w:val="Normal2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</w:tcPr>
          <w:p w14:paraId="61BEFEB3" w14:textId="77777777" w:rsidR="00835CB0" w:rsidRPr="008C1A23" w:rsidRDefault="00835CB0" w:rsidP="00456AE9">
            <w:pPr>
              <w:pStyle w:val="Normal2"/>
              <w:rPr>
                <w:b/>
                <w:sz w:val="24"/>
                <w:szCs w:val="24"/>
                <w:lang w:val="ro-RO"/>
              </w:rPr>
            </w:pPr>
          </w:p>
        </w:tc>
      </w:tr>
      <w:tr w:rsidR="00835CB0" w:rsidRPr="008C1A23" w14:paraId="780956CE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2138C231" w14:textId="77777777" w:rsidR="00835CB0" w:rsidRPr="008C1A23" w:rsidRDefault="00835CB0" w:rsidP="00456AE9">
            <w:pPr>
              <w:pStyle w:val="Normal2"/>
              <w:rPr>
                <w:b/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1.2. Producătorul produsului şi al substanţei active (denumirea, adresa etc.)</w:t>
            </w:r>
          </w:p>
        </w:tc>
        <w:tc>
          <w:tcPr>
            <w:tcW w:w="3140" w:type="dxa"/>
          </w:tcPr>
          <w:p w14:paraId="197E83C8" w14:textId="77777777" w:rsidR="00835CB0" w:rsidRPr="008C1A23" w:rsidRDefault="00835CB0" w:rsidP="00456AE9">
            <w:pPr>
              <w:pStyle w:val="Normal2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</w:tcPr>
          <w:p w14:paraId="2592490E" w14:textId="77777777" w:rsidR="00835CB0" w:rsidRPr="008C1A23" w:rsidRDefault="00835CB0" w:rsidP="00456AE9">
            <w:pPr>
              <w:pStyle w:val="Normal2"/>
              <w:rPr>
                <w:b/>
                <w:sz w:val="24"/>
                <w:szCs w:val="24"/>
                <w:lang w:val="ro-RO"/>
              </w:rPr>
            </w:pPr>
          </w:p>
        </w:tc>
      </w:tr>
      <w:tr w:rsidR="00835CB0" w:rsidRPr="008C1A23" w14:paraId="29BBB917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195409EF" w14:textId="77777777" w:rsidR="00835CB0" w:rsidRPr="008C1A23" w:rsidRDefault="00835CB0" w:rsidP="00456AE9">
            <w:pPr>
              <w:pStyle w:val="Normal2"/>
              <w:rPr>
                <w:b/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1.3. Denumirea comercială a produsului, sinonimele lui</w:t>
            </w:r>
          </w:p>
        </w:tc>
        <w:tc>
          <w:tcPr>
            <w:tcW w:w="3140" w:type="dxa"/>
          </w:tcPr>
          <w:p w14:paraId="480DDB48" w14:textId="77777777" w:rsidR="00835CB0" w:rsidRPr="008C1A23" w:rsidRDefault="00835CB0" w:rsidP="00456AE9">
            <w:pPr>
              <w:pStyle w:val="Normal2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</w:tcPr>
          <w:p w14:paraId="56A2419B" w14:textId="77777777" w:rsidR="00835CB0" w:rsidRPr="008C1A23" w:rsidRDefault="00835CB0" w:rsidP="00456AE9">
            <w:pPr>
              <w:pStyle w:val="Normal2"/>
              <w:rPr>
                <w:b/>
                <w:sz w:val="24"/>
                <w:szCs w:val="24"/>
                <w:lang w:val="ro-RO"/>
              </w:rPr>
            </w:pPr>
          </w:p>
        </w:tc>
      </w:tr>
      <w:tr w:rsidR="00835CB0" w:rsidRPr="008C1A23" w14:paraId="3D2F65D6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21B882C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1.4. Autorizaţia solicitantului pentru prezentarea producătorului</w:t>
            </w:r>
          </w:p>
        </w:tc>
        <w:tc>
          <w:tcPr>
            <w:tcW w:w="3140" w:type="dxa"/>
          </w:tcPr>
          <w:p w14:paraId="3E7D8A1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720" w:type="dxa"/>
          </w:tcPr>
          <w:p w14:paraId="712896D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79EDCBA0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5E62915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1.5. Achitarea plăţii de către solicitant</w:t>
            </w:r>
          </w:p>
          <w:p w14:paraId="066EA53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3140" w:type="dxa"/>
          </w:tcPr>
          <w:p w14:paraId="5DC47343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Plătit pe contul</w:t>
            </w:r>
            <w:r>
              <w:rPr>
                <w:sz w:val="24"/>
                <w:szCs w:val="24"/>
                <w:lang w:val="ro-RO"/>
              </w:rPr>
              <w:t xml:space="preserve"> nr.___</w:t>
            </w:r>
          </w:p>
          <w:p w14:paraId="5486B41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Data___________200_</w:t>
            </w:r>
          </w:p>
          <w:p w14:paraId="4EB7E5F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Cecul_______________</w:t>
            </w:r>
          </w:p>
        </w:tc>
        <w:tc>
          <w:tcPr>
            <w:tcW w:w="1720" w:type="dxa"/>
          </w:tcPr>
          <w:p w14:paraId="7FFF22F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94535DE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32A9AE3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1.6. Denumirea comercială a produsului omologat în Republica Moldova ca marcă comercială</w:t>
            </w:r>
          </w:p>
        </w:tc>
        <w:tc>
          <w:tcPr>
            <w:tcW w:w="3140" w:type="dxa"/>
          </w:tcPr>
          <w:p w14:paraId="328E306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sym w:font="Symbol" w:char="F0A0"/>
            </w:r>
            <w:r w:rsidRPr="008C1A23">
              <w:rPr>
                <w:sz w:val="24"/>
                <w:szCs w:val="24"/>
                <w:lang w:val="ro-RO"/>
              </w:rPr>
              <w:sym w:font="Symbol" w:char="F0FF"/>
            </w:r>
            <w:r w:rsidRPr="008C1A23">
              <w:rPr>
                <w:sz w:val="24"/>
                <w:szCs w:val="24"/>
                <w:lang w:val="ro-RO"/>
              </w:rPr>
              <w:t xml:space="preserve">   nu</w:t>
            </w:r>
          </w:p>
          <w:p w14:paraId="13E3BBE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sym w:font="Symbol" w:char="F0A0"/>
            </w:r>
            <w:r w:rsidRPr="008C1A23">
              <w:rPr>
                <w:sz w:val="24"/>
                <w:szCs w:val="24"/>
                <w:lang w:val="ro-RO"/>
              </w:rPr>
              <w:sym w:font="Symbol" w:char="F0FF"/>
            </w:r>
            <w:r w:rsidRPr="008C1A23">
              <w:rPr>
                <w:sz w:val="24"/>
                <w:szCs w:val="24"/>
                <w:lang w:val="ro-RO"/>
              </w:rPr>
              <w:t xml:space="preserve">   da</w:t>
            </w:r>
          </w:p>
        </w:tc>
        <w:tc>
          <w:tcPr>
            <w:tcW w:w="1720" w:type="dxa"/>
          </w:tcPr>
          <w:p w14:paraId="22AB862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5F3060FC" w14:textId="77777777" w:rsidR="00835CB0" w:rsidRPr="008C1A23" w:rsidRDefault="00835CB0" w:rsidP="00456AE9">
      <w:pPr>
        <w:pStyle w:val="Normal2"/>
        <w:rPr>
          <w:b/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A.2. Informaţii despre produs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3140"/>
        <w:gridCol w:w="1680"/>
      </w:tblGrid>
      <w:tr w:rsidR="00835CB0" w:rsidRPr="008C1A23" w14:paraId="46D071C3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5E058D7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2.1. Tipul pesticidului:</w:t>
            </w:r>
          </w:p>
          <w:p w14:paraId="161214D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sym w:font="Symbol" w:char="F0A0"/>
            </w:r>
            <w:r w:rsidRPr="008C1A23">
              <w:rPr>
                <w:sz w:val="24"/>
                <w:szCs w:val="24"/>
                <w:lang w:val="ro-RO"/>
              </w:rPr>
              <w:sym w:font="Symbol" w:char="F0FF"/>
            </w:r>
            <w:r w:rsidRPr="008C1A23">
              <w:rPr>
                <w:sz w:val="24"/>
                <w:szCs w:val="24"/>
                <w:lang w:val="ro-RO"/>
              </w:rPr>
              <w:t xml:space="preserve"> - insecticid</w:t>
            </w:r>
          </w:p>
          <w:p w14:paraId="4EB6051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sym w:font="Symbol" w:char="F0A0"/>
            </w:r>
            <w:r w:rsidRPr="008C1A23">
              <w:rPr>
                <w:sz w:val="24"/>
                <w:szCs w:val="24"/>
                <w:lang w:val="ro-RO"/>
              </w:rPr>
              <w:sym w:font="Symbol" w:char="F0FF"/>
            </w:r>
            <w:r w:rsidRPr="008C1A23">
              <w:rPr>
                <w:sz w:val="24"/>
                <w:szCs w:val="24"/>
                <w:lang w:val="ro-RO"/>
              </w:rPr>
              <w:t xml:space="preserve"> - erbicid</w:t>
            </w:r>
          </w:p>
          <w:p w14:paraId="37EE622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sym w:font="Symbol" w:char="F0A0"/>
            </w:r>
            <w:r w:rsidRPr="008C1A23">
              <w:rPr>
                <w:sz w:val="24"/>
                <w:szCs w:val="24"/>
                <w:lang w:val="ro-RO"/>
              </w:rPr>
              <w:sym w:font="Symbol" w:char="F0FF"/>
            </w:r>
            <w:r w:rsidRPr="008C1A23">
              <w:rPr>
                <w:sz w:val="24"/>
                <w:szCs w:val="24"/>
                <w:lang w:val="ro-RO"/>
              </w:rPr>
              <w:t xml:space="preserve"> - fungicid</w:t>
            </w:r>
          </w:p>
          <w:p w14:paraId="4F3761D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sym w:font="Symbol" w:char="F0A0"/>
            </w:r>
            <w:r w:rsidRPr="008C1A23">
              <w:rPr>
                <w:sz w:val="24"/>
                <w:szCs w:val="24"/>
                <w:lang w:val="ro-RO"/>
              </w:rPr>
              <w:sym w:font="Symbol" w:char="F0FF"/>
            </w:r>
            <w:r w:rsidRPr="008C1A23">
              <w:rPr>
                <w:sz w:val="24"/>
                <w:szCs w:val="24"/>
                <w:lang w:val="ro-RO"/>
              </w:rPr>
              <w:t xml:space="preserve"> - produs pentru tratarea seminţelor</w:t>
            </w:r>
          </w:p>
          <w:p w14:paraId="1AB1EE8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sym w:font="Symbol" w:char="F0A0"/>
            </w:r>
            <w:r w:rsidRPr="008C1A23">
              <w:rPr>
                <w:sz w:val="24"/>
                <w:szCs w:val="24"/>
                <w:lang w:val="ro-RO"/>
              </w:rPr>
              <w:sym w:font="Symbol" w:char="F0FF"/>
            </w:r>
            <w:r w:rsidRPr="008C1A23">
              <w:rPr>
                <w:sz w:val="24"/>
                <w:szCs w:val="24"/>
                <w:lang w:val="ro-RO"/>
              </w:rPr>
              <w:t xml:space="preserve"> - rodenticid</w:t>
            </w:r>
          </w:p>
          <w:p w14:paraId="3719181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sym w:font="Symbol" w:char="F0A0"/>
            </w:r>
            <w:r w:rsidRPr="008C1A23">
              <w:rPr>
                <w:sz w:val="24"/>
                <w:szCs w:val="24"/>
                <w:lang w:val="ro-RO"/>
              </w:rPr>
              <w:sym w:font="Symbol" w:char="F0FF"/>
            </w:r>
            <w:r w:rsidRPr="008C1A23">
              <w:rPr>
                <w:sz w:val="24"/>
                <w:szCs w:val="24"/>
                <w:lang w:val="ro-RO"/>
              </w:rPr>
              <w:t xml:space="preserve"> - stimulator de creştere</w:t>
            </w:r>
          </w:p>
          <w:p w14:paraId="58BF3DF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sym w:font="Symbol" w:char="F0A0"/>
            </w:r>
            <w:r w:rsidRPr="008C1A23">
              <w:rPr>
                <w:sz w:val="24"/>
                <w:szCs w:val="24"/>
                <w:lang w:val="ro-RO"/>
              </w:rPr>
              <w:sym w:font="Symbol" w:char="F0FF"/>
            </w:r>
            <w:r w:rsidRPr="008C1A23">
              <w:rPr>
                <w:sz w:val="24"/>
                <w:szCs w:val="24"/>
                <w:lang w:val="ro-RO"/>
              </w:rPr>
              <w:t xml:space="preserve"> - altele</w:t>
            </w:r>
          </w:p>
        </w:tc>
        <w:tc>
          <w:tcPr>
            <w:tcW w:w="3140" w:type="dxa"/>
          </w:tcPr>
          <w:p w14:paraId="3BBA263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6F59103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5442DD77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bottom w:val="single" w:sz="6" w:space="0" w:color="000000"/>
            </w:tcBorders>
          </w:tcPr>
          <w:p w14:paraId="45A926D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2.2. Acţiunea asupra organismului nociv Dacă este posibil,  se indică modul de acţiune: sistemic, de contact etc.</w:t>
            </w:r>
          </w:p>
        </w:tc>
        <w:tc>
          <w:tcPr>
            <w:tcW w:w="3140" w:type="dxa"/>
            <w:tcBorders>
              <w:bottom w:val="single" w:sz="6" w:space="0" w:color="000000"/>
            </w:tcBorders>
          </w:tcPr>
          <w:p w14:paraId="05451B7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tcBorders>
              <w:bottom w:val="single" w:sz="6" w:space="0" w:color="000000"/>
            </w:tcBorders>
          </w:tcPr>
          <w:p w14:paraId="473B97F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1C775160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bottom w:val="nil"/>
            </w:tcBorders>
          </w:tcPr>
          <w:p w14:paraId="2436F12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2.3. Substanţa activă. Denumirea substanţei active, conţinutul ei din produs. Dacă este posibil,  se indică denumirea ei, conform ISO*</w:t>
            </w:r>
          </w:p>
        </w:tc>
        <w:tc>
          <w:tcPr>
            <w:tcW w:w="3140" w:type="dxa"/>
            <w:tcBorders>
              <w:bottom w:val="nil"/>
            </w:tcBorders>
          </w:tcPr>
          <w:p w14:paraId="6ACF281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28428F1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40FEC753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  <w:tcBorders>
              <w:top w:val="nil"/>
            </w:tcBorders>
          </w:tcPr>
          <w:p w14:paraId="28798D5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Denumirea chimică, conform IUPAC*</w:t>
            </w:r>
            <w:r>
              <w:rPr>
                <w:sz w:val="24"/>
                <w:szCs w:val="24"/>
                <w:lang w:val="ro-RO"/>
              </w:rPr>
              <w:t>*</w:t>
            </w:r>
            <w:r w:rsidRPr="008C1A23">
              <w:rPr>
                <w:sz w:val="24"/>
                <w:szCs w:val="24"/>
                <w:lang w:val="ro-RO"/>
              </w:rPr>
              <w:t>. Concentraţia admisibilă (CA), nr. CAS. Concentraţia se indică în g/l (pentru lichide), g/kg  (pentru substanţele solide)</w:t>
            </w:r>
          </w:p>
        </w:tc>
        <w:tc>
          <w:tcPr>
            <w:tcW w:w="3140" w:type="dxa"/>
            <w:tcBorders>
              <w:top w:val="nil"/>
            </w:tcBorders>
          </w:tcPr>
          <w:p w14:paraId="5A2F342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5FF123F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1D7B324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0931A541" w14:textId="77777777" w:rsidR="00835CB0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2.4. Componenţa produsului</w:t>
            </w:r>
          </w:p>
          <w:p w14:paraId="509D69E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Se indică denumirea chimică</w:t>
            </w:r>
            <w:r>
              <w:rPr>
                <w:sz w:val="24"/>
                <w:szCs w:val="24"/>
                <w:lang w:val="ro-RO"/>
              </w:rPr>
              <w:t>,</w:t>
            </w:r>
            <w:r w:rsidRPr="008C1A23">
              <w:rPr>
                <w:sz w:val="24"/>
                <w:szCs w:val="24"/>
                <w:lang w:val="ro-RO"/>
              </w:rPr>
              <w:t xml:space="preserve"> conform </w:t>
            </w:r>
            <w:r w:rsidRPr="008C1A23">
              <w:rPr>
                <w:sz w:val="24"/>
                <w:szCs w:val="24"/>
                <w:lang w:val="ro-RO"/>
              </w:rPr>
              <w:lastRenderedPageBreak/>
              <w:t xml:space="preserve">IUPAC, CA, nr. CAS pentru fiecare component. Concentraţia se indică în g/l, pentru lichide, în alte cazuri </w:t>
            </w:r>
            <w:r w:rsidR="002C169C">
              <w:rPr>
                <w:sz w:val="24"/>
                <w:szCs w:val="24"/>
                <w:lang w:val="ro-RO"/>
              </w:rPr>
              <w:t xml:space="preserve">– </w:t>
            </w:r>
            <w:r w:rsidRPr="008C1A23">
              <w:rPr>
                <w:sz w:val="24"/>
                <w:szCs w:val="24"/>
                <w:lang w:val="ro-RO"/>
              </w:rPr>
              <w:t xml:space="preserve">în g/kg. Pentru substanţele solide este necesar </w:t>
            </w:r>
            <w:r>
              <w:rPr>
                <w:sz w:val="24"/>
                <w:szCs w:val="24"/>
                <w:lang w:val="ro-RO"/>
              </w:rPr>
              <w:t xml:space="preserve">să </w:t>
            </w:r>
            <w:r w:rsidRPr="008C1A23">
              <w:rPr>
                <w:sz w:val="24"/>
                <w:szCs w:val="24"/>
                <w:lang w:val="ro-RO"/>
              </w:rPr>
              <w:t>se specific</w:t>
            </w:r>
            <w:r>
              <w:rPr>
                <w:sz w:val="24"/>
                <w:szCs w:val="24"/>
                <w:lang w:val="ro-RO"/>
              </w:rPr>
              <w:t>e</w:t>
            </w:r>
            <w:r w:rsidRPr="008C1A23">
              <w:rPr>
                <w:sz w:val="24"/>
                <w:szCs w:val="24"/>
                <w:lang w:val="ro-RO"/>
              </w:rPr>
              <w:t xml:space="preserve"> însemnătatea funcţională a componentelor produsului</w:t>
            </w:r>
          </w:p>
        </w:tc>
        <w:tc>
          <w:tcPr>
            <w:tcW w:w="3140" w:type="dxa"/>
          </w:tcPr>
          <w:p w14:paraId="41F3D09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4195909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1114EB85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6B0022D9" w14:textId="77777777" w:rsidR="00835CB0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2.5. Caracteristica fizică a produsului</w:t>
            </w:r>
          </w:p>
          <w:p w14:paraId="7F45D69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Se indică forma preparativă: soluţie, emulsie concentrată, praf, granule, aerozol etc.</w:t>
            </w:r>
          </w:p>
        </w:tc>
        <w:tc>
          <w:tcPr>
            <w:tcW w:w="3140" w:type="dxa"/>
          </w:tcPr>
          <w:p w14:paraId="35455CB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4102521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6A9BFDA5" w14:textId="77777777" w:rsidR="00835CB0" w:rsidRPr="008C1A23" w:rsidRDefault="00835CB0" w:rsidP="00456AE9">
      <w:pPr>
        <w:jc w:val="left"/>
        <w:rPr>
          <w:sz w:val="24"/>
          <w:szCs w:val="24"/>
        </w:rPr>
      </w:pPr>
      <w:r w:rsidRPr="008C1A23">
        <w:rPr>
          <w:sz w:val="24"/>
          <w:szCs w:val="24"/>
        </w:rPr>
        <w:t xml:space="preserve">ISO* - </w:t>
      </w:r>
      <w:r w:rsidR="00B11B93" w:rsidRPr="008C1A23">
        <w:rPr>
          <w:sz w:val="24"/>
          <w:szCs w:val="24"/>
        </w:rPr>
        <w:t>International</w:t>
      </w:r>
      <w:r w:rsidRPr="008C1A23">
        <w:rPr>
          <w:sz w:val="24"/>
          <w:szCs w:val="24"/>
        </w:rPr>
        <w:t xml:space="preserve"> Standard </w:t>
      </w:r>
      <w:proofErr w:type="spellStart"/>
      <w:r w:rsidRPr="008C1A23">
        <w:rPr>
          <w:sz w:val="24"/>
          <w:szCs w:val="24"/>
        </w:rPr>
        <w:t>Organization</w:t>
      </w:r>
      <w:proofErr w:type="spellEnd"/>
    </w:p>
    <w:p w14:paraId="7D5E82D9" w14:textId="77777777" w:rsidR="00835CB0" w:rsidRPr="008C1A23" w:rsidRDefault="00835CB0" w:rsidP="00456AE9">
      <w:pPr>
        <w:jc w:val="left"/>
        <w:rPr>
          <w:sz w:val="24"/>
          <w:szCs w:val="24"/>
        </w:rPr>
      </w:pPr>
      <w:r w:rsidRPr="008C1A23">
        <w:rPr>
          <w:sz w:val="24"/>
          <w:szCs w:val="24"/>
        </w:rPr>
        <w:t xml:space="preserve">IUPAC** - </w:t>
      </w:r>
      <w:r w:rsidR="00B11B93" w:rsidRPr="008C1A23">
        <w:rPr>
          <w:sz w:val="24"/>
          <w:szCs w:val="24"/>
        </w:rPr>
        <w:t>International</w:t>
      </w:r>
      <w:r w:rsidRPr="008C1A23">
        <w:rPr>
          <w:sz w:val="24"/>
          <w:szCs w:val="24"/>
        </w:rPr>
        <w:t xml:space="preserve"> Union of Pure </w:t>
      </w:r>
      <w:proofErr w:type="spellStart"/>
      <w:r w:rsidRPr="008C1A23">
        <w:rPr>
          <w:sz w:val="24"/>
          <w:szCs w:val="24"/>
        </w:rPr>
        <w:t>and</w:t>
      </w:r>
      <w:proofErr w:type="spellEnd"/>
      <w:r w:rsidRPr="008C1A23">
        <w:rPr>
          <w:sz w:val="24"/>
          <w:szCs w:val="24"/>
        </w:rPr>
        <w:t xml:space="preserve"> </w:t>
      </w:r>
      <w:proofErr w:type="spellStart"/>
      <w:r w:rsidRPr="008C1A23">
        <w:rPr>
          <w:sz w:val="24"/>
          <w:szCs w:val="24"/>
        </w:rPr>
        <w:t>Applied</w:t>
      </w:r>
      <w:proofErr w:type="spellEnd"/>
      <w:r w:rsidRPr="008C1A23">
        <w:rPr>
          <w:sz w:val="24"/>
          <w:szCs w:val="24"/>
        </w:rPr>
        <w:t xml:space="preserve"> </w:t>
      </w:r>
      <w:proofErr w:type="spellStart"/>
      <w:r w:rsidRPr="008C1A23">
        <w:rPr>
          <w:sz w:val="24"/>
          <w:szCs w:val="24"/>
        </w:rPr>
        <w:t>Chemistry</w:t>
      </w:r>
      <w:proofErr w:type="spellEnd"/>
    </w:p>
    <w:p w14:paraId="2DCEABDB" w14:textId="77777777" w:rsidR="00835CB0" w:rsidRPr="008C1A23" w:rsidRDefault="00835CB0" w:rsidP="00456AE9">
      <w:pPr>
        <w:pStyle w:val="Normal2"/>
        <w:rPr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A.3. Utilizarea produsului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3140"/>
        <w:gridCol w:w="1680"/>
      </w:tblGrid>
      <w:tr w:rsidR="00835CB0" w:rsidRPr="008C1A23" w14:paraId="38162F70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6CA3AF1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3.1. Sfera de utilizare</w:t>
            </w:r>
          </w:p>
          <w:p w14:paraId="5E822BCD" w14:textId="77777777" w:rsidR="00835CB0" w:rsidRPr="008C1A23" w:rsidRDefault="00835CB0" w:rsidP="00BC2185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 xml:space="preserve">Se indică cultura la care se omologează, împotriva căror boli, dăunători, buruieni etc., domeniul: agricultură, silvicultură, gospodărie comunală, depozite, terenuri pe lîngă casă </w:t>
            </w:r>
            <w:r w:rsidR="00BC2185">
              <w:rPr>
                <w:sz w:val="24"/>
                <w:szCs w:val="24"/>
                <w:lang w:val="ro-RO"/>
              </w:rPr>
              <w:t>etc.</w:t>
            </w:r>
          </w:p>
        </w:tc>
        <w:tc>
          <w:tcPr>
            <w:tcW w:w="3140" w:type="dxa"/>
          </w:tcPr>
          <w:p w14:paraId="42D734E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5515958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48BF5547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4626BBE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3.2. Norma de consum</w:t>
            </w:r>
          </w:p>
          <w:p w14:paraId="570322B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Se indică norma de consum recomandată, de exemplu, cantitatea formei preparative şi a substanţei active la o unitate de suprafaţă. Dacă substanţa trebuie dizolvată înainte de utilizare, se indică solventul şi concentraţia substanţei active în g/l în stare bună de utilizare</w:t>
            </w:r>
          </w:p>
        </w:tc>
        <w:tc>
          <w:tcPr>
            <w:tcW w:w="3140" w:type="dxa"/>
          </w:tcPr>
          <w:p w14:paraId="2E57E79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7D5BE07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6F56D0" w:rsidRPr="008C1A23" w14:paraId="34A01223" w14:textId="77777777" w:rsidTr="00D34B3E">
        <w:tblPrEx>
          <w:tblCellMar>
            <w:top w:w="0" w:type="dxa"/>
            <w:bottom w:w="0" w:type="dxa"/>
          </w:tblCellMar>
        </w:tblPrEx>
        <w:trPr>
          <w:trHeight w:val="2208"/>
        </w:trPr>
        <w:tc>
          <w:tcPr>
            <w:tcW w:w="4210" w:type="dxa"/>
          </w:tcPr>
          <w:p w14:paraId="6F375E08" w14:textId="77777777" w:rsidR="006F56D0" w:rsidRDefault="006F56D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3.3. Modul de utilizare (aplicare)</w:t>
            </w:r>
          </w:p>
          <w:p w14:paraId="3A1F3F8F" w14:textId="77777777" w:rsidR="006F56D0" w:rsidRPr="008C1A23" w:rsidRDefault="006F56D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Se indică modul de aplicare, intervalul dintre tratamente, termenul ultimului tratament</w:t>
            </w:r>
            <w:r>
              <w:rPr>
                <w:sz w:val="24"/>
                <w:szCs w:val="24"/>
                <w:lang w:val="ro-RO"/>
              </w:rPr>
              <w:t>.</w:t>
            </w:r>
          </w:p>
          <w:p w14:paraId="5BD62518" w14:textId="77777777" w:rsidR="006F56D0" w:rsidRPr="008C1A23" w:rsidRDefault="006F56D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Pentru aerozol se indică presiunea şi tipul pulverizatorului. Dacă produsul se foloseşte cu supliment, se menţionează denumirea şi doza suplimentului</w:t>
            </w:r>
          </w:p>
        </w:tc>
        <w:tc>
          <w:tcPr>
            <w:tcW w:w="3140" w:type="dxa"/>
          </w:tcPr>
          <w:p w14:paraId="4159E2E2" w14:textId="77777777" w:rsidR="006F56D0" w:rsidRPr="008C1A23" w:rsidRDefault="006F56D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3061D7C9" w14:textId="77777777" w:rsidR="006F56D0" w:rsidRPr="008C1A23" w:rsidRDefault="006F56D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70146F8F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7BE4939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3.4. Durata perioadei acţiunii de protecţie</w:t>
            </w:r>
          </w:p>
        </w:tc>
        <w:tc>
          <w:tcPr>
            <w:tcW w:w="3140" w:type="dxa"/>
          </w:tcPr>
          <w:p w14:paraId="0AFE0D2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4F4A4A6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71AF2C22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5B08B89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3.5 Viteza de acţiune a preparatului</w:t>
            </w:r>
          </w:p>
        </w:tc>
        <w:tc>
          <w:tcPr>
            <w:tcW w:w="3140" w:type="dxa"/>
          </w:tcPr>
          <w:p w14:paraId="789F15A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0A0EB7D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695E1E53" w14:textId="77777777" w:rsidTr="00835CB0">
        <w:tblPrEx>
          <w:tblCellMar>
            <w:top w:w="0" w:type="dxa"/>
            <w:bottom w:w="0" w:type="dxa"/>
          </w:tblCellMar>
        </w:tblPrEx>
        <w:tc>
          <w:tcPr>
            <w:tcW w:w="4210" w:type="dxa"/>
          </w:tcPr>
          <w:p w14:paraId="683D18AC" w14:textId="77777777" w:rsidR="00835CB0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3.6. Compatibilitatea</w:t>
            </w:r>
          </w:p>
          <w:p w14:paraId="0AE8764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Se menţionează compatibilitatea sau incompatibilitatea cu alte preparate. Dacă produsul se recomandă pentru tratamente aerozolice cu alte produse, acestea se vor specifica</w:t>
            </w:r>
          </w:p>
        </w:tc>
        <w:tc>
          <w:tcPr>
            <w:tcW w:w="3140" w:type="dxa"/>
          </w:tcPr>
          <w:p w14:paraId="130F061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4269A14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3F5246" w:rsidRPr="008C1A23" w14:paraId="27B267C2" w14:textId="77777777" w:rsidTr="00D34B3E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4210" w:type="dxa"/>
          </w:tcPr>
          <w:p w14:paraId="5ABE530E" w14:textId="77777777" w:rsidR="003F5246" w:rsidRPr="008C1A23" w:rsidRDefault="003F5246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3.7.</w:t>
            </w:r>
            <w:r>
              <w:rPr>
                <w:sz w:val="24"/>
                <w:szCs w:val="24"/>
                <w:lang w:val="ro-RO"/>
              </w:rPr>
              <w:t xml:space="preserve"> Eficienţa</w:t>
            </w:r>
          </w:p>
          <w:p w14:paraId="5285386C" w14:textId="77777777" w:rsidR="003F5246" w:rsidRPr="008C1A23" w:rsidRDefault="003F5246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Cercetări de laborator, încercări în sere şi în condiţii de cîmp. Date despre fitotoxicitate. În caz că există date, se indică posibilitatea de formare a rezistenţei</w:t>
            </w:r>
          </w:p>
        </w:tc>
        <w:tc>
          <w:tcPr>
            <w:tcW w:w="3140" w:type="dxa"/>
          </w:tcPr>
          <w:p w14:paraId="5BD25622" w14:textId="77777777" w:rsidR="003F5246" w:rsidRPr="008C1A23" w:rsidRDefault="003F5246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2F3F3A75" w14:textId="77777777" w:rsidR="003F5246" w:rsidRPr="008C1A23" w:rsidRDefault="003F5246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02433B5F" w14:textId="77777777" w:rsidR="00835CB0" w:rsidRDefault="00835CB0" w:rsidP="00456AE9">
      <w:pPr>
        <w:pStyle w:val="Normal2"/>
        <w:rPr>
          <w:b/>
          <w:sz w:val="24"/>
          <w:szCs w:val="24"/>
          <w:lang w:val="ro-RO"/>
        </w:rPr>
      </w:pPr>
    </w:p>
    <w:p w14:paraId="68496056" w14:textId="77777777" w:rsidR="00835CB0" w:rsidRDefault="00835CB0" w:rsidP="00456AE9">
      <w:pPr>
        <w:pStyle w:val="Normal2"/>
        <w:rPr>
          <w:b/>
          <w:sz w:val="24"/>
          <w:szCs w:val="24"/>
          <w:lang w:val="ro-RO"/>
        </w:rPr>
      </w:pPr>
    </w:p>
    <w:p w14:paraId="62019F41" w14:textId="77777777" w:rsidR="00835CB0" w:rsidRPr="008C1A23" w:rsidRDefault="00835CB0" w:rsidP="00456AE9">
      <w:pPr>
        <w:pStyle w:val="Normal2"/>
        <w:rPr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A.4. Ambalarea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140"/>
        <w:gridCol w:w="1680"/>
      </w:tblGrid>
      <w:tr w:rsidR="00835CB0" w:rsidRPr="008C1A23" w14:paraId="763A11E7" w14:textId="77777777" w:rsidTr="005A5625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7347738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 xml:space="preserve">4.1. Marcarea, instrucţiuni pentru </w:t>
            </w:r>
            <w:r>
              <w:rPr>
                <w:sz w:val="24"/>
                <w:szCs w:val="24"/>
                <w:lang w:val="ro-RO"/>
              </w:rPr>
              <w:t>utilizare</w:t>
            </w:r>
          </w:p>
          <w:p w14:paraId="1728DA7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lastRenderedPageBreak/>
              <w:t xml:space="preserve">Se întocmesc  înscrieri  pentru etichete, în conţinutul cărora  se includ şi măsurile de prevenire a pericolului şi </w:t>
            </w:r>
            <w:r>
              <w:rPr>
                <w:sz w:val="24"/>
                <w:szCs w:val="24"/>
                <w:lang w:val="ro-RO"/>
              </w:rPr>
              <w:t xml:space="preserve">cele </w:t>
            </w:r>
            <w:r w:rsidRPr="008C1A23">
              <w:rPr>
                <w:sz w:val="24"/>
                <w:szCs w:val="24"/>
                <w:lang w:val="ro-RO"/>
              </w:rPr>
              <w:t>de protecţie</w:t>
            </w:r>
          </w:p>
        </w:tc>
        <w:tc>
          <w:tcPr>
            <w:tcW w:w="3140" w:type="dxa"/>
          </w:tcPr>
          <w:p w14:paraId="1552C76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23B873A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1F4FFA7" w14:textId="77777777" w:rsidTr="005A5625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2CCDC04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4.2. Ambalajul</w:t>
            </w:r>
          </w:p>
          <w:p w14:paraId="6C5568D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Se indică mat</w:t>
            </w:r>
            <w:r>
              <w:rPr>
                <w:sz w:val="24"/>
                <w:szCs w:val="24"/>
                <w:lang w:val="ro-RO"/>
              </w:rPr>
              <w:t>erialul necesar pentru ambalare:</w:t>
            </w:r>
            <w:r w:rsidRPr="008C1A23">
              <w:rPr>
                <w:sz w:val="24"/>
                <w:szCs w:val="24"/>
                <w:lang w:val="ro-RO"/>
              </w:rPr>
              <w:t xml:space="preserve"> tipul buteliei, </w:t>
            </w:r>
            <w:r>
              <w:rPr>
                <w:sz w:val="24"/>
                <w:szCs w:val="24"/>
                <w:lang w:val="ro-RO"/>
              </w:rPr>
              <w:t xml:space="preserve">ambalajului, </w:t>
            </w:r>
            <w:r w:rsidRPr="008C1A23">
              <w:rPr>
                <w:sz w:val="24"/>
                <w:szCs w:val="24"/>
                <w:lang w:val="ro-RO"/>
              </w:rPr>
              <w:t>dimensiunile, volumul buteliilor (pentru produsele lichide), greutatea pentru alte forme preparative</w:t>
            </w:r>
          </w:p>
        </w:tc>
        <w:tc>
          <w:tcPr>
            <w:tcW w:w="3140" w:type="dxa"/>
          </w:tcPr>
          <w:p w14:paraId="23A3B0D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680" w:type="dxa"/>
          </w:tcPr>
          <w:p w14:paraId="59C2D1B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4F0061CA" w14:textId="77777777" w:rsidR="00835CB0" w:rsidRPr="008C1A23" w:rsidRDefault="00835CB0" w:rsidP="00456AE9">
      <w:pPr>
        <w:pStyle w:val="Normal2"/>
        <w:rPr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A.5. Evaluarea toxicologică a produsului</w:t>
      </w:r>
      <w:r w:rsidRPr="008C1A23">
        <w:rPr>
          <w:sz w:val="24"/>
          <w:szCs w:val="24"/>
          <w:lang w:val="ro-RO"/>
        </w:rPr>
        <w:t xml:space="preserve"> 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900"/>
        <w:gridCol w:w="880"/>
        <w:gridCol w:w="1378"/>
        <w:gridCol w:w="807"/>
        <w:gridCol w:w="1174"/>
      </w:tblGrid>
      <w:tr w:rsidR="00835CB0" w:rsidRPr="008C1A23" w14:paraId="5DCC9A4E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  <w:vMerge w:val="restart"/>
          </w:tcPr>
          <w:p w14:paraId="5CB45E1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5.1. Toxicitatea orală acută</w:t>
            </w:r>
          </w:p>
          <w:p w14:paraId="0E8AA52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Acţiunea, afectarea organelor</w:t>
            </w:r>
          </w:p>
        </w:tc>
        <w:tc>
          <w:tcPr>
            <w:tcW w:w="1780" w:type="dxa"/>
            <w:gridSpan w:val="2"/>
          </w:tcPr>
          <w:p w14:paraId="77EE61E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DL50 (mg/kg)</w:t>
            </w:r>
          </w:p>
        </w:tc>
        <w:tc>
          <w:tcPr>
            <w:tcW w:w="2185" w:type="dxa"/>
            <w:gridSpan w:val="2"/>
          </w:tcPr>
          <w:p w14:paraId="0F2E65C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Specii de animale</w:t>
            </w:r>
          </w:p>
        </w:tc>
        <w:tc>
          <w:tcPr>
            <w:tcW w:w="1174" w:type="dxa"/>
          </w:tcPr>
          <w:p w14:paraId="0203908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5A9BD8C5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  <w:vMerge/>
          </w:tcPr>
          <w:p w14:paraId="0D48879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780" w:type="dxa"/>
            <w:gridSpan w:val="2"/>
          </w:tcPr>
          <w:p w14:paraId="32859F5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2185" w:type="dxa"/>
            <w:gridSpan w:val="2"/>
          </w:tcPr>
          <w:p w14:paraId="4B3F9CE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</w:tcPr>
          <w:p w14:paraId="62726BB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4A07FF2E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27D7F6B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5.2. Toxicitatea dermică acută</w:t>
            </w:r>
          </w:p>
          <w:p w14:paraId="23210C6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Acţiunea, afectarea organelor</w:t>
            </w:r>
          </w:p>
        </w:tc>
        <w:tc>
          <w:tcPr>
            <w:tcW w:w="1780" w:type="dxa"/>
            <w:gridSpan w:val="2"/>
          </w:tcPr>
          <w:p w14:paraId="45E55BD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DL50 (mg/kg)</w:t>
            </w:r>
          </w:p>
        </w:tc>
        <w:tc>
          <w:tcPr>
            <w:tcW w:w="2185" w:type="dxa"/>
            <w:gridSpan w:val="2"/>
          </w:tcPr>
          <w:p w14:paraId="0B00A56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Specii de animale</w:t>
            </w:r>
          </w:p>
        </w:tc>
        <w:tc>
          <w:tcPr>
            <w:tcW w:w="1174" w:type="dxa"/>
          </w:tcPr>
          <w:p w14:paraId="32D5AAD8" w14:textId="77777777" w:rsidR="00835CB0" w:rsidRPr="008C1A23" w:rsidRDefault="00835CB0" w:rsidP="00456AE9">
            <w:pPr>
              <w:pStyle w:val="Normal2"/>
              <w:ind w:right="555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7E4F30F7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2FD551F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5.3. Toxicitatea inhalatorie acută</w:t>
            </w:r>
          </w:p>
          <w:p w14:paraId="25B64AC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Acţiunea, afectarea organelor</w:t>
            </w:r>
          </w:p>
        </w:tc>
        <w:tc>
          <w:tcPr>
            <w:tcW w:w="900" w:type="dxa"/>
          </w:tcPr>
          <w:p w14:paraId="5D603452" w14:textId="77777777" w:rsidR="00835CB0" w:rsidRPr="008C1A23" w:rsidRDefault="00835CB0" w:rsidP="00567228">
            <w:pPr>
              <w:pStyle w:val="Normal2"/>
              <w:ind w:right="-57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Concen-traţia</w:t>
            </w:r>
          </w:p>
        </w:tc>
        <w:tc>
          <w:tcPr>
            <w:tcW w:w="880" w:type="dxa"/>
          </w:tcPr>
          <w:p w14:paraId="4EC4212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Durata</w:t>
            </w:r>
          </w:p>
        </w:tc>
        <w:tc>
          <w:tcPr>
            <w:tcW w:w="1378" w:type="dxa"/>
          </w:tcPr>
          <w:p w14:paraId="5539B10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Specii de animale</w:t>
            </w:r>
          </w:p>
        </w:tc>
        <w:tc>
          <w:tcPr>
            <w:tcW w:w="807" w:type="dxa"/>
          </w:tcPr>
          <w:p w14:paraId="214A740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LC50</w:t>
            </w:r>
          </w:p>
        </w:tc>
        <w:tc>
          <w:tcPr>
            <w:tcW w:w="1174" w:type="dxa"/>
          </w:tcPr>
          <w:p w14:paraId="4050FEE3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65C0EBA0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3F16602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5.4</w:t>
            </w:r>
            <w:r>
              <w:rPr>
                <w:sz w:val="24"/>
                <w:szCs w:val="24"/>
                <w:lang w:val="ro-RO"/>
              </w:rPr>
              <w:t>.</w:t>
            </w:r>
            <w:r w:rsidRPr="008C1A23">
              <w:rPr>
                <w:sz w:val="24"/>
                <w:szCs w:val="24"/>
                <w:lang w:val="ro-RO"/>
              </w:rPr>
              <w:t xml:space="preserve"> Iritarea pielii</w:t>
            </w:r>
          </w:p>
        </w:tc>
        <w:tc>
          <w:tcPr>
            <w:tcW w:w="3965" w:type="dxa"/>
            <w:gridSpan w:val="4"/>
          </w:tcPr>
          <w:p w14:paraId="58738BB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</w:tcPr>
          <w:p w14:paraId="63C3B343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45F8DD77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351C549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5.5. Iritarea ochilor</w:t>
            </w:r>
          </w:p>
        </w:tc>
        <w:tc>
          <w:tcPr>
            <w:tcW w:w="3965" w:type="dxa"/>
            <w:gridSpan w:val="4"/>
          </w:tcPr>
          <w:p w14:paraId="1AE6A55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</w:tcPr>
          <w:p w14:paraId="1D61A4B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19FBBF04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7755080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5.6. Sensibilitatea pielii</w:t>
            </w:r>
          </w:p>
        </w:tc>
        <w:tc>
          <w:tcPr>
            <w:tcW w:w="3965" w:type="dxa"/>
            <w:gridSpan w:val="4"/>
          </w:tcPr>
          <w:p w14:paraId="1421E0A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</w:tcPr>
          <w:p w14:paraId="72B4B7C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0A7FD8D2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69DBAF0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5.7. Alte date cunoscute privind toxicologia produsului (inclusiv clasa toxicităţii)</w:t>
            </w:r>
          </w:p>
        </w:tc>
        <w:tc>
          <w:tcPr>
            <w:tcW w:w="3965" w:type="dxa"/>
            <w:gridSpan w:val="4"/>
          </w:tcPr>
          <w:p w14:paraId="2BD690B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</w:tcPr>
          <w:p w14:paraId="61796E0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6483F2DA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65AD9993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5.8. Proprietăţile toxicologice ale altor ingredienţi</w:t>
            </w:r>
          </w:p>
        </w:tc>
        <w:tc>
          <w:tcPr>
            <w:tcW w:w="3965" w:type="dxa"/>
            <w:gridSpan w:val="4"/>
          </w:tcPr>
          <w:p w14:paraId="4FE9797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</w:tcPr>
          <w:p w14:paraId="4AE594A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35087388" w14:textId="77777777" w:rsidR="00835CB0" w:rsidRPr="008C1A23" w:rsidRDefault="00835CB0" w:rsidP="00456AE9">
      <w:pPr>
        <w:pStyle w:val="Normal2"/>
        <w:rPr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A.6. Evaluarea igienică a produsului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60CB0AB9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2044F62F" w14:textId="77777777" w:rsidR="00835CB0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6.1. Particularităţile igienei muncii la utilizarea produsului</w:t>
            </w:r>
          </w:p>
          <w:p w14:paraId="10A5316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Se indică nivelul şi durata perioadei de păstrare a substanţ</w:t>
            </w:r>
            <w:r>
              <w:rPr>
                <w:sz w:val="24"/>
                <w:szCs w:val="24"/>
                <w:lang w:val="ro-RO"/>
              </w:rPr>
              <w:t>ei active şi a metaboliţilor ei</w:t>
            </w:r>
            <w:r w:rsidRPr="008C1A23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(</w:t>
            </w:r>
            <w:r w:rsidRPr="008C1A23">
              <w:rPr>
                <w:sz w:val="24"/>
                <w:szCs w:val="24"/>
                <w:lang w:val="ro-RO"/>
              </w:rPr>
              <w:t>ce au importanţă toxicologică</w:t>
            </w:r>
            <w:r>
              <w:rPr>
                <w:sz w:val="24"/>
                <w:szCs w:val="24"/>
                <w:lang w:val="ro-RO"/>
              </w:rPr>
              <w:t>)</w:t>
            </w:r>
            <w:r w:rsidRPr="008C1A23">
              <w:rPr>
                <w:sz w:val="24"/>
                <w:szCs w:val="24"/>
                <w:lang w:val="ro-RO"/>
              </w:rPr>
              <w:t xml:space="preserve"> în plante, apă, sol, aer,  luîndu-se în considerare norma maximă de consum, multiplicitatea tratamentelor, mijloacele tehnice de utilizare</w:t>
            </w:r>
          </w:p>
        </w:tc>
        <w:tc>
          <w:tcPr>
            <w:tcW w:w="3960" w:type="dxa"/>
          </w:tcPr>
          <w:p w14:paraId="2C643AF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1C360E3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09D0D099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6867396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6.2. Normativele igienice</w:t>
            </w:r>
          </w:p>
        </w:tc>
        <w:tc>
          <w:tcPr>
            <w:tcW w:w="3960" w:type="dxa"/>
          </w:tcPr>
          <w:p w14:paraId="5B11978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4CEF0CF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375368EE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2ADF3CE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6.2.1. Doza zilnică maxim admisibilă</w:t>
            </w:r>
          </w:p>
        </w:tc>
        <w:tc>
          <w:tcPr>
            <w:tcW w:w="3960" w:type="dxa"/>
          </w:tcPr>
          <w:p w14:paraId="513009B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3AF07F6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383703CC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15ED514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6.2.2. Normativele pentru sol. CMA (concentraţia maxim admisibilă), CAE (concentraţia admisibilă experimentală). Indicii limitativi:</w:t>
            </w:r>
          </w:p>
          <w:p w14:paraId="4C52AF1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 xml:space="preserve"> sanitari;</w:t>
            </w:r>
          </w:p>
          <w:p w14:paraId="1B149B1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 xml:space="preserve"> migrarea în apă;</w:t>
            </w:r>
          </w:p>
          <w:p w14:paraId="008F8E7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 xml:space="preserve"> migrarea în aer;</w:t>
            </w:r>
          </w:p>
          <w:p w14:paraId="1E5A1AE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 xml:space="preserve"> translocativi</w:t>
            </w:r>
          </w:p>
        </w:tc>
        <w:tc>
          <w:tcPr>
            <w:tcW w:w="3960" w:type="dxa"/>
          </w:tcPr>
          <w:p w14:paraId="01C7641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5958A17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6AFED60E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31998CB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6.2.3. Normativele pentru apa potabilă. Indicii limitativi:</w:t>
            </w:r>
          </w:p>
          <w:p w14:paraId="6AB7252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 xml:space="preserve"> sanitari;</w:t>
            </w:r>
          </w:p>
          <w:p w14:paraId="0F188A7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 xml:space="preserve"> organoleptici;</w:t>
            </w:r>
          </w:p>
          <w:p w14:paraId="3B845CB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 xml:space="preserve"> sanitaro-toxicologici</w:t>
            </w:r>
          </w:p>
        </w:tc>
        <w:tc>
          <w:tcPr>
            <w:tcW w:w="3960" w:type="dxa"/>
          </w:tcPr>
          <w:p w14:paraId="5FE55A0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7CBC9DC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3AD4968C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4D66B86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6.2.4. Normativele pentru apa din rezervoarele gospodăriilor piscicole (CMA)</w:t>
            </w:r>
          </w:p>
        </w:tc>
        <w:tc>
          <w:tcPr>
            <w:tcW w:w="3960" w:type="dxa"/>
          </w:tcPr>
          <w:p w14:paraId="78BDB8E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216BACE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9EBCF0D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08A04C0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6.2.5. Normativele pentru aerul zonei de lucru (CMA,TSEL*)</w:t>
            </w:r>
          </w:p>
        </w:tc>
        <w:tc>
          <w:tcPr>
            <w:tcW w:w="3960" w:type="dxa"/>
          </w:tcPr>
          <w:p w14:paraId="08919A3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54D5D22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74A914EE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5672F7F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6.2.6. Normativele pentru produsele alimentare. Nivelul maxim de reziduuri (NMR)</w:t>
            </w:r>
          </w:p>
        </w:tc>
        <w:tc>
          <w:tcPr>
            <w:tcW w:w="3960" w:type="dxa"/>
          </w:tcPr>
          <w:p w14:paraId="13A0B60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1774BDF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059A2EC5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1594EAF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lastRenderedPageBreak/>
              <w:t>6.3. Regl</w:t>
            </w:r>
            <w:r>
              <w:rPr>
                <w:sz w:val="24"/>
                <w:szCs w:val="24"/>
                <w:lang w:val="ro-RO"/>
              </w:rPr>
              <w:t>e</w:t>
            </w:r>
            <w:r w:rsidRPr="008C1A23">
              <w:rPr>
                <w:sz w:val="24"/>
                <w:szCs w:val="24"/>
                <w:lang w:val="ro-RO"/>
              </w:rPr>
              <w:t>mentările igienice privind tehnica securităţii (termenele de aşteptare şi de ieşire a lucrătorilor în cîmp)</w:t>
            </w:r>
          </w:p>
        </w:tc>
        <w:tc>
          <w:tcPr>
            <w:tcW w:w="3960" w:type="dxa"/>
          </w:tcPr>
          <w:p w14:paraId="0D07E7E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0358ED7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0700F4D1" w14:textId="77777777" w:rsidR="00835CB0" w:rsidRPr="008C1A23" w:rsidRDefault="00835CB0" w:rsidP="00456AE9">
      <w:pPr>
        <w:jc w:val="left"/>
        <w:rPr>
          <w:sz w:val="24"/>
          <w:szCs w:val="24"/>
        </w:rPr>
      </w:pPr>
      <w:r w:rsidRPr="008C1A23">
        <w:rPr>
          <w:sz w:val="24"/>
          <w:szCs w:val="24"/>
        </w:rPr>
        <w:t xml:space="preserve">*TSEL – Nivelul intensiv aproximativ de </w:t>
      </w:r>
      <w:r w:rsidR="00B11B93" w:rsidRPr="008C1A23">
        <w:rPr>
          <w:sz w:val="24"/>
          <w:szCs w:val="24"/>
        </w:rPr>
        <w:t>acțiune</w:t>
      </w:r>
      <w:r w:rsidRPr="008C1A23">
        <w:rPr>
          <w:sz w:val="24"/>
          <w:szCs w:val="24"/>
        </w:rPr>
        <w:t>.</w:t>
      </w:r>
    </w:p>
    <w:p w14:paraId="4ABCA0B6" w14:textId="77777777" w:rsidR="00835CB0" w:rsidRPr="008C1A23" w:rsidRDefault="00835CB0" w:rsidP="00456AE9">
      <w:pPr>
        <w:pStyle w:val="Normal2"/>
        <w:rPr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A.7. Acţiunea asupra obiectelor mediului înconjurător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140175FD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416E351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7.1. Pericol pentru insectele polenizatoare</w:t>
            </w:r>
          </w:p>
        </w:tc>
        <w:tc>
          <w:tcPr>
            <w:tcW w:w="3960" w:type="dxa"/>
          </w:tcPr>
          <w:p w14:paraId="3BF79E6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2585AB1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715715A7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17181C3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7.1.1. CMA în hrana pentru albine</w:t>
            </w:r>
          </w:p>
        </w:tc>
        <w:tc>
          <w:tcPr>
            <w:tcW w:w="3960" w:type="dxa"/>
          </w:tcPr>
          <w:p w14:paraId="12FF316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631680C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1891758A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34E68CD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7.1.2. Reglementările de utilizare la culturile melifere</w:t>
            </w:r>
          </w:p>
        </w:tc>
        <w:tc>
          <w:tcPr>
            <w:tcW w:w="3960" w:type="dxa"/>
          </w:tcPr>
          <w:p w14:paraId="0BB5368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41F96B2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2386AC5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1F5700F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7.2. Alte date ce ţin de toxicologie</w:t>
            </w:r>
          </w:p>
        </w:tc>
        <w:tc>
          <w:tcPr>
            <w:tcW w:w="3960" w:type="dxa"/>
          </w:tcPr>
          <w:p w14:paraId="67CC77F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2A232B1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45CB7A0F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6964CC8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7.2.1 Toxicitatea acută la peşti</w:t>
            </w:r>
          </w:p>
        </w:tc>
        <w:tc>
          <w:tcPr>
            <w:tcW w:w="3960" w:type="dxa"/>
          </w:tcPr>
          <w:p w14:paraId="5B06288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164DE80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EB04D65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2A1674A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7.2.2. Toxicitatea cronică la  peşti (icre, puiet, peşte pentru comerţ)</w:t>
            </w:r>
          </w:p>
        </w:tc>
        <w:tc>
          <w:tcPr>
            <w:tcW w:w="3960" w:type="dxa"/>
          </w:tcPr>
          <w:p w14:paraId="3A86176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453C204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5E8A3FDD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3C95D53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7.2.3. Cercetări asupra reproducerii peştilor</w:t>
            </w:r>
          </w:p>
        </w:tc>
        <w:tc>
          <w:tcPr>
            <w:tcW w:w="3960" w:type="dxa"/>
          </w:tcPr>
          <w:p w14:paraId="5B224BD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4DC375C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45A10793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78C0E2B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7.2.4. Bioacumulare</w:t>
            </w:r>
          </w:p>
        </w:tc>
        <w:tc>
          <w:tcPr>
            <w:tcW w:w="3960" w:type="dxa"/>
          </w:tcPr>
          <w:p w14:paraId="1AC57F3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25AF000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5AF6833F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4DAC75F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7.2.5. Toxicitatea acută la dafnii</w:t>
            </w:r>
          </w:p>
        </w:tc>
        <w:tc>
          <w:tcPr>
            <w:tcW w:w="3960" w:type="dxa"/>
          </w:tcPr>
          <w:p w14:paraId="6C37076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1623155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012D7DE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3E15DD2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7.2.6. Cercetări asupra reproducerii dafniilor</w:t>
            </w:r>
          </w:p>
        </w:tc>
        <w:tc>
          <w:tcPr>
            <w:tcW w:w="3960" w:type="dxa"/>
          </w:tcPr>
          <w:p w14:paraId="67D2162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01A7DE9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15E06189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0DF01C0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7.2.7. Inhibarea creşterii algelor</w:t>
            </w:r>
          </w:p>
        </w:tc>
        <w:tc>
          <w:tcPr>
            <w:tcW w:w="3960" w:type="dxa"/>
          </w:tcPr>
          <w:p w14:paraId="4F70A06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2EC6A623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7272CCE7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5C0A8FE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 xml:space="preserve">7.2.8. Acţiunea asupra entomofaunei utile (cu excepţia celor menţionate la </w:t>
            </w:r>
            <w:r>
              <w:rPr>
                <w:sz w:val="24"/>
                <w:szCs w:val="24"/>
                <w:lang w:val="ro-RO"/>
              </w:rPr>
              <w:t>pct.</w:t>
            </w:r>
            <w:r w:rsidRPr="008C1A23">
              <w:rPr>
                <w:sz w:val="24"/>
                <w:szCs w:val="24"/>
                <w:lang w:val="ro-RO"/>
              </w:rPr>
              <w:t>7.1.)</w:t>
            </w:r>
          </w:p>
        </w:tc>
        <w:tc>
          <w:tcPr>
            <w:tcW w:w="3960" w:type="dxa"/>
          </w:tcPr>
          <w:p w14:paraId="1C4031B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65BF2EC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6E07592A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392BABB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7.2.9. Toxicitatea per os la păsări</w:t>
            </w:r>
          </w:p>
        </w:tc>
        <w:tc>
          <w:tcPr>
            <w:tcW w:w="3960" w:type="dxa"/>
          </w:tcPr>
          <w:p w14:paraId="5B6821D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44E7071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3EC911DE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2AF4845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7.2.10. Acţiunea asupra ani</w:t>
            </w:r>
            <w:r w:rsidRPr="008C1A23">
              <w:rPr>
                <w:sz w:val="24"/>
                <w:szCs w:val="24"/>
                <w:lang w:val="ro-RO"/>
              </w:rPr>
              <w:t>malelor pentru vînat</w:t>
            </w:r>
          </w:p>
        </w:tc>
        <w:tc>
          <w:tcPr>
            <w:tcW w:w="3960" w:type="dxa"/>
          </w:tcPr>
          <w:p w14:paraId="0186B10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27428A8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0DAE551B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42BF592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7.3. Degradarea şi transformarea:</w:t>
            </w:r>
          </w:p>
        </w:tc>
        <w:tc>
          <w:tcPr>
            <w:tcW w:w="3960" w:type="dxa"/>
          </w:tcPr>
          <w:p w14:paraId="41CC647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5936282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49517CB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74039B7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7.3.1. În sol</w:t>
            </w:r>
          </w:p>
        </w:tc>
        <w:tc>
          <w:tcPr>
            <w:tcW w:w="3960" w:type="dxa"/>
          </w:tcPr>
          <w:p w14:paraId="4970EA7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0BDFD25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1F142521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06BE857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7.3.2. În apă</w:t>
            </w:r>
          </w:p>
        </w:tc>
        <w:tc>
          <w:tcPr>
            <w:tcW w:w="3960" w:type="dxa"/>
          </w:tcPr>
          <w:p w14:paraId="5612DAF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2C67A43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62E13795" w14:textId="77777777" w:rsidR="00835CB0" w:rsidRPr="008C1A23" w:rsidRDefault="00835CB0" w:rsidP="00456AE9">
      <w:pPr>
        <w:pStyle w:val="Normal2"/>
        <w:rPr>
          <w:b/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A.8. Proprietăţile fizico-chimice şi tehnice ale produsului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0E383FD2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751E2BB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8.1. Aspectul exterior (culoarea, mirosul)</w:t>
            </w:r>
          </w:p>
        </w:tc>
        <w:tc>
          <w:tcPr>
            <w:tcW w:w="3960" w:type="dxa"/>
          </w:tcPr>
          <w:p w14:paraId="2180DEF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67F71D9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19B852D0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1EF513B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8.2.pH</w:t>
            </w:r>
          </w:p>
        </w:tc>
        <w:tc>
          <w:tcPr>
            <w:tcW w:w="3960" w:type="dxa"/>
          </w:tcPr>
          <w:p w14:paraId="3B01FE5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5687258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3A3747C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4F4DBF1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 xml:space="preserve">8.3. Dimensiunea particulelor (praf, granule </w:t>
            </w:r>
            <w:r>
              <w:rPr>
                <w:sz w:val="24"/>
                <w:szCs w:val="24"/>
                <w:lang w:val="ro-RO"/>
              </w:rPr>
              <w:t>etc.</w:t>
            </w:r>
            <w:r w:rsidRPr="008C1A23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3960" w:type="dxa"/>
          </w:tcPr>
          <w:p w14:paraId="74A7D04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64EE439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C1A8FFD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50B88C3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8.4. Densitatea (pentru lichide)</w:t>
            </w:r>
          </w:p>
        </w:tc>
        <w:tc>
          <w:tcPr>
            <w:tcW w:w="3960" w:type="dxa"/>
          </w:tcPr>
          <w:p w14:paraId="52E80BA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2B13A7D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27528DF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1212AF2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8.5. Stabilitatea emulsiilor sau a suspenziilor</w:t>
            </w:r>
          </w:p>
        </w:tc>
        <w:tc>
          <w:tcPr>
            <w:tcW w:w="3960" w:type="dxa"/>
          </w:tcPr>
          <w:p w14:paraId="71D7627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6EEA02A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1FB8221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03ADC94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8.6. Stabilitatea la păstrare, temperatura de păstrare, rezistenţa la îngheţ</w:t>
            </w:r>
          </w:p>
        </w:tc>
        <w:tc>
          <w:tcPr>
            <w:tcW w:w="3960" w:type="dxa"/>
          </w:tcPr>
          <w:p w14:paraId="3D0E9F13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74F97B4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0D78D4FC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48BBE0F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8.7. Proprietăţile corozive</w:t>
            </w:r>
          </w:p>
        </w:tc>
        <w:tc>
          <w:tcPr>
            <w:tcW w:w="3960" w:type="dxa"/>
          </w:tcPr>
          <w:p w14:paraId="6AB2275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4F9B221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730E7D71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6F8F733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8.8. Volatilitatea</w:t>
            </w:r>
          </w:p>
        </w:tc>
        <w:tc>
          <w:tcPr>
            <w:tcW w:w="3960" w:type="dxa"/>
          </w:tcPr>
          <w:p w14:paraId="6D44744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762E8E1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4B4DF62C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0DEF5DF3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8.9. Pericol de inflamabilitate şi ardere</w:t>
            </w:r>
          </w:p>
        </w:tc>
        <w:tc>
          <w:tcPr>
            <w:tcW w:w="3960" w:type="dxa"/>
          </w:tcPr>
          <w:p w14:paraId="32F3FD8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5552247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80A900D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08E9C30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8.9.1. Temperatura de aprindere</w:t>
            </w:r>
          </w:p>
        </w:tc>
        <w:tc>
          <w:tcPr>
            <w:tcW w:w="3960" w:type="dxa"/>
          </w:tcPr>
          <w:p w14:paraId="0AEB197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783BC53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50942511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384502F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8.9.2 Pericol de autoaprindere, exploziv</w:t>
            </w:r>
          </w:p>
        </w:tc>
        <w:tc>
          <w:tcPr>
            <w:tcW w:w="3960" w:type="dxa"/>
          </w:tcPr>
          <w:p w14:paraId="4A8E7E3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578CD354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5C7AF197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5E5ED81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8.9.3. Mijloace antiincendiare</w:t>
            </w:r>
          </w:p>
        </w:tc>
        <w:tc>
          <w:tcPr>
            <w:tcW w:w="3960" w:type="dxa"/>
          </w:tcPr>
          <w:p w14:paraId="7793C45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7ADF1D7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26E0690C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73931C1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8.9.4. Măsuri specifice antiincendiare</w:t>
            </w:r>
          </w:p>
        </w:tc>
        <w:tc>
          <w:tcPr>
            <w:tcW w:w="3960" w:type="dxa"/>
          </w:tcPr>
          <w:p w14:paraId="6DA8E62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0392840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6774D545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0A2ABD0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8.9.5</w:t>
            </w:r>
            <w:r>
              <w:rPr>
                <w:sz w:val="24"/>
                <w:szCs w:val="24"/>
                <w:lang w:val="ro-RO"/>
              </w:rPr>
              <w:t>.</w:t>
            </w:r>
            <w:r w:rsidRPr="008C1A23">
              <w:rPr>
                <w:sz w:val="24"/>
                <w:szCs w:val="24"/>
                <w:lang w:val="ro-RO"/>
              </w:rPr>
              <w:t xml:space="preserve"> Viscozitatea, tensiunea superficială</w:t>
            </w:r>
          </w:p>
        </w:tc>
        <w:tc>
          <w:tcPr>
            <w:tcW w:w="3960" w:type="dxa"/>
          </w:tcPr>
          <w:p w14:paraId="24A2EDA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1983919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3E14EB20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0826B79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8.9.6</w:t>
            </w:r>
            <w:r>
              <w:rPr>
                <w:sz w:val="24"/>
                <w:szCs w:val="24"/>
                <w:lang w:val="ro-RO"/>
              </w:rPr>
              <w:t>.</w:t>
            </w:r>
            <w:r w:rsidRPr="008C1A23">
              <w:rPr>
                <w:sz w:val="24"/>
                <w:szCs w:val="24"/>
                <w:lang w:val="ro-RO"/>
              </w:rPr>
              <w:t xml:space="preserve"> Hidroscopicitatea</w:t>
            </w:r>
          </w:p>
        </w:tc>
        <w:tc>
          <w:tcPr>
            <w:tcW w:w="3960" w:type="dxa"/>
          </w:tcPr>
          <w:p w14:paraId="505E21E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4647730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03ED81C3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438CEFB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8.9.7</w:t>
            </w:r>
            <w:r>
              <w:rPr>
                <w:sz w:val="24"/>
                <w:szCs w:val="24"/>
                <w:lang w:val="ro-RO"/>
              </w:rPr>
              <w:t>.</w:t>
            </w:r>
            <w:r w:rsidRPr="008C1A23">
              <w:rPr>
                <w:sz w:val="24"/>
                <w:szCs w:val="24"/>
                <w:lang w:val="ro-RO"/>
              </w:rPr>
              <w:t xml:space="preserve"> Presarea</w:t>
            </w:r>
          </w:p>
        </w:tc>
        <w:tc>
          <w:tcPr>
            <w:tcW w:w="3960" w:type="dxa"/>
          </w:tcPr>
          <w:p w14:paraId="10D4DEB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5171559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4997CBA3" w14:textId="77777777" w:rsidR="00835CB0" w:rsidRPr="008C1A23" w:rsidRDefault="00835CB0" w:rsidP="00456AE9">
      <w:pPr>
        <w:pStyle w:val="Normal2"/>
        <w:rPr>
          <w:b/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A.9. Informaţia specială privind clasificarea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7F595543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5F6C161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9.1. Transportarea</w:t>
            </w:r>
          </w:p>
        </w:tc>
        <w:tc>
          <w:tcPr>
            <w:tcW w:w="3960" w:type="dxa"/>
          </w:tcPr>
          <w:p w14:paraId="50983D1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7B6C287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7CA49664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2128EB3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9.2. Altă informaţie necesară</w:t>
            </w:r>
          </w:p>
        </w:tc>
        <w:tc>
          <w:tcPr>
            <w:tcW w:w="3960" w:type="dxa"/>
          </w:tcPr>
          <w:p w14:paraId="39D585C3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4F79545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512A7AE8" w14:textId="77777777" w:rsidR="005A5625" w:rsidRDefault="005A5625" w:rsidP="00456AE9">
      <w:pPr>
        <w:pStyle w:val="Normal2"/>
        <w:rPr>
          <w:b/>
          <w:sz w:val="24"/>
          <w:szCs w:val="24"/>
          <w:lang w:val="ro-RO"/>
        </w:rPr>
      </w:pPr>
    </w:p>
    <w:p w14:paraId="65B9E46E" w14:textId="77777777" w:rsidR="00835CB0" w:rsidRPr="008C1A23" w:rsidRDefault="00835CB0" w:rsidP="00456AE9">
      <w:pPr>
        <w:pStyle w:val="Normal2"/>
        <w:rPr>
          <w:b/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A.10. Metodele de distrucţie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6E1A9371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277D3B1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10. Se indică metoda, procedeul chimic sau altul de distrucţie a produsului şi ambalajului</w:t>
            </w:r>
          </w:p>
        </w:tc>
        <w:tc>
          <w:tcPr>
            <w:tcW w:w="3960" w:type="dxa"/>
          </w:tcPr>
          <w:p w14:paraId="0A51714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7173449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0C974061" w14:textId="77777777" w:rsidR="00835CB0" w:rsidRPr="008C1A23" w:rsidRDefault="00835CB0" w:rsidP="00456AE9">
      <w:pPr>
        <w:pStyle w:val="Normal2"/>
        <w:rPr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lastRenderedPageBreak/>
        <w:t>A.11. Metodele de analize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400C8938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218D732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11. Metoda de analiză calitativă şi cantitativă a produsului</w:t>
            </w:r>
          </w:p>
        </w:tc>
        <w:tc>
          <w:tcPr>
            <w:tcW w:w="3960" w:type="dxa"/>
          </w:tcPr>
          <w:p w14:paraId="4A865AB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1F52A18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3BF911DF" w14:textId="77777777" w:rsidR="00835CB0" w:rsidRPr="008C1A23" w:rsidRDefault="00835CB0" w:rsidP="00456AE9">
      <w:pPr>
        <w:pStyle w:val="Normal2"/>
        <w:rPr>
          <w:b/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A.12. Măsurile de precauţie la :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3F6CB564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5D2F5A66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12.1. Lucrul cu produsul</w:t>
            </w:r>
          </w:p>
        </w:tc>
        <w:tc>
          <w:tcPr>
            <w:tcW w:w="3960" w:type="dxa"/>
          </w:tcPr>
          <w:p w14:paraId="7CABD25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66B16B4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33CC5D5C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4877A52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12.2. Păstrare</w:t>
            </w:r>
          </w:p>
        </w:tc>
        <w:tc>
          <w:tcPr>
            <w:tcW w:w="3960" w:type="dxa"/>
          </w:tcPr>
          <w:p w14:paraId="3108A61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33D9563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0059298F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422657CE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12.3. Transportare</w:t>
            </w:r>
          </w:p>
        </w:tc>
        <w:tc>
          <w:tcPr>
            <w:tcW w:w="3960" w:type="dxa"/>
          </w:tcPr>
          <w:p w14:paraId="54035B5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1FD3185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75731AEF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779BFAA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12.4. Inflamabilitate</w:t>
            </w:r>
          </w:p>
        </w:tc>
        <w:tc>
          <w:tcPr>
            <w:tcW w:w="3960" w:type="dxa"/>
          </w:tcPr>
          <w:p w14:paraId="35EC0993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3B382F1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5BDD28A7" w14:textId="77777777" w:rsidR="00835CB0" w:rsidRPr="008C1A23" w:rsidRDefault="00835CB0" w:rsidP="00456AE9">
      <w:pPr>
        <w:pStyle w:val="Normal2"/>
        <w:rPr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A.13. Toxicitatea pentru om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187406BB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4E6D62D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13. Comunicaţii despre experienţa acumulată în procesul producerii, utilizării  şi în caz de otrăviri</w:t>
            </w:r>
          </w:p>
        </w:tc>
        <w:tc>
          <w:tcPr>
            <w:tcW w:w="3960" w:type="dxa"/>
          </w:tcPr>
          <w:p w14:paraId="55749EB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75FA2540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3632FECA" w14:textId="77777777" w:rsidR="00835CB0" w:rsidRPr="008C1A23" w:rsidRDefault="00835CB0" w:rsidP="00456AE9">
      <w:pPr>
        <w:pStyle w:val="Normal2"/>
        <w:rPr>
          <w:b/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A.14. Primul ajutor în caz de intoxicare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68A4F58C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5D655077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14. Posibilii antidoţi şi alte măsuri</w:t>
            </w:r>
          </w:p>
        </w:tc>
        <w:tc>
          <w:tcPr>
            <w:tcW w:w="3960" w:type="dxa"/>
          </w:tcPr>
          <w:p w14:paraId="12CCD13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568287E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1B6CD806" w14:textId="77777777" w:rsidR="00835CB0" w:rsidRPr="008C1A23" w:rsidRDefault="00835CB0" w:rsidP="00456AE9">
      <w:pPr>
        <w:pStyle w:val="Normal2"/>
        <w:rPr>
          <w:b/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A.15. Omologarea în alte ţări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7383DF46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39A821B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15. Ţara, numărul de înregistrare, data eliberării legitimaţiei. Sfera de utilizare</w:t>
            </w:r>
          </w:p>
        </w:tc>
        <w:tc>
          <w:tcPr>
            <w:tcW w:w="3960" w:type="dxa"/>
          </w:tcPr>
          <w:p w14:paraId="02215008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5307F662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251970D3" w14:textId="77777777" w:rsidR="00835CB0" w:rsidRPr="008C1A23" w:rsidRDefault="00835CB0" w:rsidP="00456AE9">
      <w:pPr>
        <w:pStyle w:val="Normal2"/>
        <w:rPr>
          <w:b/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A.16. Altă informaţie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4B95FE19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5C0A13CF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16.1. Instituţia (întreprinderea) responsabilă pentru efectuarea cercetărilor referitoare la aplicarea preparatului</w:t>
            </w:r>
          </w:p>
        </w:tc>
        <w:tc>
          <w:tcPr>
            <w:tcW w:w="3960" w:type="dxa"/>
          </w:tcPr>
          <w:p w14:paraId="09A6DF25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61CB33FB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  <w:tr w:rsidR="00835CB0" w:rsidRPr="008C1A23" w14:paraId="095DF30B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5441DDB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16.2. Altă informaţie despre produs, nemenţionată mai sus</w:t>
            </w:r>
          </w:p>
        </w:tc>
        <w:tc>
          <w:tcPr>
            <w:tcW w:w="3960" w:type="dxa"/>
          </w:tcPr>
          <w:p w14:paraId="7DE3D779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28CE31EC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7441AB55" w14:textId="77777777" w:rsidR="00835CB0" w:rsidRPr="008C1A23" w:rsidRDefault="00835CB0" w:rsidP="00456AE9">
      <w:pPr>
        <w:pStyle w:val="Normal2"/>
        <w:rPr>
          <w:sz w:val="24"/>
          <w:szCs w:val="24"/>
          <w:lang w:val="ro-RO"/>
        </w:rPr>
      </w:pPr>
      <w:r w:rsidRPr="008C1A23">
        <w:rPr>
          <w:b/>
          <w:sz w:val="24"/>
          <w:szCs w:val="24"/>
          <w:lang w:val="ro-RO"/>
        </w:rPr>
        <w:t>A.17. Numerotarea anexelor</w:t>
      </w: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3960"/>
        <w:gridCol w:w="1179"/>
      </w:tblGrid>
      <w:tr w:rsidR="00835CB0" w:rsidRPr="008C1A23" w14:paraId="447966E1" w14:textId="77777777" w:rsidTr="00456AE9">
        <w:tblPrEx>
          <w:tblCellMar>
            <w:top w:w="0" w:type="dxa"/>
            <w:bottom w:w="0" w:type="dxa"/>
          </w:tblCellMar>
        </w:tblPrEx>
        <w:tc>
          <w:tcPr>
            <w:tcW w:w="4570" w:type="dxa"/>
          </w:tcPr>
          <w:p w14:paraId="1656E0E1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  <w:r w:rsidRPr="008C1A23">
              <w:rPr>
                <w:sz w:val="24"/>
                <w:szCs w:val="24"/>
                <w:lang w:val="ro-RO"/>
              </w:rPr>
              <w:t>Pot fi incluse ca anexe separate</w:t>
            </w:r>
          </w:p>
        </w:tc>
        <w:tc>
          <w:tcPr>
            <w:tcW w:w="3960" w:type="dxa"/>
          </w:tcPr>
          <w:p w14:paraId="1DFDDB1A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  <w:tc>
          <w:tcPr>
            <w:tcW w:w="1179" w:type="dxa"/>
          </w:tcPr>
          <w:p w14:paraId="2ECB333D" w14:textId="77777777" w:rsidR="00835CB0" w:rsidRPr="008C1A23" w:rsidRDefault="00835CB0" w:rsidP="00456AE9">
            <w:pPr>
              <w:pStyle w:val="Normal2"/>
              <w:rPr>
                <w:sz w:val="24"/>
                <w:szCs w:val="24"/>
                <w:lang w:val="ro-RO"/>
              </w:rPr>
            </w:pPr>
          </w:p>
        </w:tc>
      </w:tr>
    </w:tbl>
    <w:p w14:paraId="006C96AA" w14:textId="77777777" w:rsidR="00835CB0" w:rsidRPr="008C1A23" w:rsidRDefault="00835CB0" w:rsidP="00456AE9">
      <w:pPr>
        <w:pStyle w:val="Normal2"/>
        <w:rPr>
          <w:sz w:val="24"/>
          <w:szCs w:val="24"/>
          <w:lang w:val="ro-RO"/>
        </w:rPr>
      </w:pPr>
    </w:p>
    <w:p w14:paraId="60DCB1D3" w14:textId="77777777" w:rsidR="00835CB0" w:rsidRPr="008C1A23" w:rsidRDefault="00835CB0" w:rsidP="00456AE9">
      <w:pPr>
        <w:pStyle w:val="Normal2"/>
        <w:rPr>
          <w:sz w:val="24"/>
          <w:szCs w:val="24"/>
          <w:lang w:val="ro-RO"/>
        </w:rPr>
      </w:pPr>
    </w:p>
    <w:p w14:paraId="0D9EE318" w14:textId="77777777" w:rsidR="00835CB0" w:rsidRPr="008C1A23" w:rsidRDefault="00835CB0" w:rsidP="00456AE9">
      <w:pPr>
        <w:pStyle w:val="Normal2"/>
        <w:rPr>
          <w:sz w:val="24"/>
          <w:szCs w:val="24"/>
          <w:lang w:val="ro-RO"/>
        </w:rPr>
      </w:pPr>
    </w:p>
    <w:p w14:paraId="237ABCD4" w14:textId="77777777" w:rsidR="00835CB0" w:rsidRDefault="00835CB0" w:rsidP="00456AE9">
      <w:pPr>
        <w:pStyle w:val="Normal2"/>
        <w:rPr>
          <w:sz w:val="24"/>
          <w:szCs w:val="24"/>
          <w:lang w:val="ro-RO"/>
        </w:rPr>
      </w:pPr>
    </w:p>
    <w:p w14:paraId="36AAD1D4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5240906D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11F17A58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77EF4627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31632B3F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447EEB13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540D13EA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14C1D3F3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6AECBFE1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178A1A32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281BA298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47395E0F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7EDA522B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188F2AF8" w14:textId="77777777" w:rsidR="005A5625" w:rsidRDefault="005A5625" w:rsidP="00456AE9">
      <w:pPr>
        <w:pStyle w:val="Normal2"/>
        <w:rPr>
          <w:sz w:val="24"/>
          <w:szCs w:val="24"/>
          <w:lang w:val="ro-RO"/>
        </w:rPr>
      </w:pPr>
    </w:p>
    <w:p w14:paraId="47701C92" w14:textId="77777777" w:rsidR="00835CB0" w:rsidRPr="008C1A23" w:rsidRDefault="00835CB0" w:rsidP="00BC2185">
      <w:pPr>
        <w:pStyle w:val="Normal2"/>
        <w:rPr>
          <w:sz w:val="24"/>
          <w:szCs w:val="24"/>
        </w:rPr>
      </w:pPr>
    </w:p>
    <w:p w14:paraId="3304FAE3" w14:textId="77777777" w:rsidR="00D737D2" w:rsidRDefault="00D737D2"/>
    <w:sectPr w:rsidR="00D737D2" w:rsidSect="005A5625">
      <w:headerReference w:type="even" r:id="rId6"/>
      <w:pgSz w:w="11906" w:h="16838"/>
      <w:pgMar w:top="719" w:right="850" w:bottom="107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D5CC" w14:textId="77777777" w:rsidR="00EF4B0C" w:rsidRDefault="00EF4B0C">
      <w:r>
        <w:separator/>
      </w:r>
    </w:p>
  </w:endnote>
  <w:endnote w:type="continuationSeparator" w:id="0">
    <w:p w14:paraId="3FBD01CB" w14:textId="77777777" w:rsidR="00EF4B0C" w:rsidRDefault="00EF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4493" w14:textId="77777777" w:rsidR="00EF4B0C" w:rsidRDefault="00EF4B0C">
      <w:r>
        <w:separator/>
      </w:r>
    </w:p>
  </w:footnote>
  <w:footnote w:type="continuationSeparator" w:id="0">
    <w:p w14:paraId="05AF276A" w14:textId="77777777" w:rsidR="00EF4B0C" w:rsidRDefault="00EF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9A37" w14:textId="77777777" w:rsidR="00835CB0" w:rsidRDefault="00835CB0" w:rsidP="00835C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BFEA93" w14:textId="77777777" w:rsidR="00835CB0" w:rsidRDefault="00835C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B0"/>
    <w:rsid w:val="0000025B"/>
    <w:rsid w:val="00000905"/>
    <w:rsid w:val="00001572"/>
    <w:rsid w:val="0000208D"/>
    <w:rsid w:val="000028C5"/>
    <w:rsid w:val="00003435"/>
    <w:rsid w:val="000043AD"/>
    <w:rsid w:val="00005675"/>
    <w:rsid w:val="00006266"/>
    <w:rsid w:val="000072D4"/>
    <w:rsid w:val="00007B25"/>
    <w:rsid w:val="00010A1A"/>
    <w:rsid w:val="00010B1B"/>
    <w:rsid w:val="0001117A"/>
    <w:rsid w:val="00011EB1"/>
    <w:rsid w:val="00012848"/>
    <w:rsid w:val="00013709"/>
    <w:rsid w:val="00013B00"/>
    <w:rsid w:val="00014FAA"/>
    <w:rsid w:val="0001538C"/>
    <w:rsid w:val="000161A2"/>
    <w:rsid w:val="0002047F"/>
    <w:rsid w:val="00021310"/>
    <w:rsid w:val="00021A43"/>
    <w:rsid w:val="00021C92"/>
    <w:rsid w:val="00022498"/>
    <w:rsid w:val="000229F4"/>
    <w:rsid w:val="00022F19"/>
    <w:rsid w:val="00023167"/>
    <w:rsid w:val="00024056"/>
    <w:rsid w:val="00024CC7"/>
    <w:rsid w:val="00025361"/>
    <w:rsid w:val="000253E2"/>
    <w:rsid w:val="00025A7D"/>
    <w:rsid w:val="00025AD1"/>
    <w:rsid w:val="00030968"/>
    <w:rsid w:val="0003186C"/>
    <w:rsid w:val="00032376"/>
    <w:rsid w:val="000329C0"/>
    <w:rsid w:val="00032A2B"/>
    <w:rsid w:val="00032FE2"/>
    <w:rsid w:val="000333E6"/>
    <w:rsid w:val="00033955"/>
    <w:rsid w:val="00034E77"/>
    <w:rsid w:val="00035EFA"/>
    <w:rsid w:val="00036604"/>
    <w:rsid w:val="00036E53"/>
    <w:rsid w:val="00037A7D"/>
    <w:rsid w:val="00041E52"/>
    <w:rsid w:val="00042C5A"/>
    <w:rsid w:val="00043E79"/>
    <w:rsid w:val="00044452"/>
    <w:rsid w:val="000455FF"/>
    <w:rsid w:val="00046A28"/>
    <w:rsid w:val="0005096F"/>
    <w:rsid w:val="00051B28"/>
    <w:rsid w:val="00051BAA"/>
    <w:rsid w:val="000527C5"/>
    <w:rsid w:val="00052A2A"/>
    <w:rsid w:val="00053294"/>
    <w:rsid w:val="00053B78"/>
    <w:rsid w:val="00054393"/>
    <w:rsid w:val="000561FA"/>
    <w:rsid w:val="00056D72"/>
    <w:rsid w:val="00057D96"/>
    <w:rsid w:val="00057DFE"/>
    <w:rsid w:val="00057E5C"/>
    <w:rsid w:val="0006066A"/>
    <w:rsid w:val="0006242F"/>
    <w:rsid w:val="00062CBB"/>
    <w:rsid w:val="00063440"/>
    <w:rsid w:val="0006416A"/>
    <w:rsid w:val="00064221"/>
    <w:rsid w:val="00064275"/>
    <w:rsid w:val="00065151"/>
    <w:rsid w:val="00065774"/>
    <w:rsid w:val="0006615F"/>
    <w:rsid w:val="00066BCA"/>
    <w:rsid w:val="00067291"/>
    <w:rsid w:val="00071537"/>
    <w:rsid w:val="000718D0"/>
    <w:rsid w:val="000732EE"/>
    <w:rsid w:val="00073D06"/>
    <w:rsid w:val="00074124"/>
    <w:rsid w:val="00075AB7"/>
    <w:rsid w:val="00075B8C"/>
    <w:rsid w:val="00077648"/>
    <w:rsid w:val="000777FA"/>
    <w:rsid w:val="00077962"/>
    <w:rsid w:val="000779DB"/>
    <w:rsid w:val="00077C18"/>
    <w:rsid w:val="0008165D"/>
    <w:rsid w:val="00082117"/>
    <w:rsid w:val="000826FF"/>
    <w:rsid w:val="00082817"/>
    <w:rsid w:val="00082826"/>
    <w:rsid w:val="00083F40"/>
    <w:rsid w:val="00085AD8"/>
    <w:rsid w:val="00086337"/>
    <w:rsid w:val="0008784C"/>
    <w:rsid w:val="00087D5E"/>
    <w:rsid w:val="000910FB"/>
    <w:rsid w:val="00092847"/>
    <w:rsid w:val="00092FE3"/>
    <w:rsid w:val="000930B4"/>
    <w:rsid w:val="000942EB"/>
    <w:rsid w:val="000959C9"/>
    <w:rsid w:val="00095E74"/>
    <w:rsid w:val="00096BBC"/>
    <w:rsid w:val="000A0402"/>
    <w:rsid w:val="000A0DF8"/>
    <w:rsid w:val="000A1B83"/>
    <w:rsid w:val="000A211C"/>
    <w:rsid w:val="000A2330"/>
    <w:rsid w:val="000A23E6"/>
    <w:rsid w:val="000A4111"/>
    <w:rsid w:val="000A6059"/>
    <w:rsid w:val="000A6C71"/>
    <w:rsid w:val="000B07AE"/>
    <w:rsid w:val="000B13DF"/>
    <w:rsid w:val="000B1409"/>
    <w:rsid w:val="000B17C5"/>
    <w:rsid w:val="000B183B"/>
    <w:rsid w:val="000B2381"/>
    <w:rsid w:val="000B3354"/>
    <w:rsid w:val="000B3472"/>
    <w:rsid w:val="000B3AC7"/>
    <w:rsid w:val="000B3E87"/>
    <w:rsid w:val="000B4557"/>
    <w:rsid w:val="000B4636"/>
    <w:rsid w:val="000B4909"/>
    <w:rsid w:val="000B50D7"/>
    <w:rsid w:val="000B61FC"/>
    <w:rsid w:val="000B7FF3"/>
    <w:rsid w:val="000C0277"/>
    <w:rsid w:val="000C093C"/>
    <w:rsid w:val="000C1198"/>
    <w:rsid w:val="000C2691"/>
    <w:rsid w:val="000C3C88"/>
    <w:rsid w:val="000C4927"/>
    <w:rsid w:val="000C4D51"/>
    <w:rsid w:val="000C4E9A"/>
    <w:rsid w:val="000C5343"/>
    <w:rsid w:val="000C6217"/>
    <w:rsid w:val="000C7013"/>
    <w:rsid w:val="000C7D53"/>
    <w:rsid w:val="000D0B34"/>
    <w:rsid w:val="000D1EB0"/>
    <w:rsid w:val="000D222A"/>
    <w:rsid w:val="000D256E"/>
    <w:rsid w:val="000D2A90"/>
    <w:rsid w:val="000D53F5"/>
    <w:rsid w:val="000D54A4"/>
    <w:rsid w:val="000D5EE4"/>
    <w:rsid w:val="000D6075"/>
    <w:rsid w:val="000D671F"/>
    <w:rsid w:val="000D67BB"/>
    <w:rsid w:val="000D71F0"/>
    <w:rsid w:val="000E052A"/>
    <w:rsid w:val="000E0699"/>
    <w:rsid w:val="000E1D4C"/>
    <w:rsid w:val="000E1EFE"/>
    <w:rsid w:val="000E2086"/>
    <w:rsid w:val="000E21AB"/>
    <w:rsid w:val="000E3ADD"/>
    <w:rsid w:val="000E47EB"/>
    <w:rsid w:val="000E61FB"/>
    <w:rsid w:val="000E6AAA"/>
    <w:rsid w:val="000F044C"/>
    <w:rsid w:val="000F23FF"/>
    <w:rsid w:val="000F29EE"/>
    <w:rsid w:val="000F3AE4"/>
    <w:rsid w:val="000F3BE1"/>
    <w:rsid w:val="000F48CE"/>
    <w:rsid w:val="000F5119"/>
    <w:rsid w:val="000F520A"/>
    <w:rsid w:val="000F54C6"/>
    <w:rsid w:val="000F6A98"/>
    <w:rsid w:val="000F7681"/>
    <w:rsid w:val="000F79D3"/>
    <w:rsid w:val="001008C4"/>
    <w:rsid w:val="00102701"/>
    <w:rsid w:val="001032A7"/>
    <w:rsid w:val="00103BEA"/>
    <w:rsid w:val="00105A9D"/>
    <w:rsid w:val="001064F1"/>
    <w:rsid w:val="00106918"/>
    <w:rsid w:val="00111DEF"/>
    <w:rsid w:val="0011248F"/>
    <w:rsid w:val="00112E69"/>
    <w:rsid w:val="001132E9"/>
    <w:rsid w:val="0011338C"/>
    <w:rsid w:val="001135CF"/>
    <w:rsid w:val="0011445B"/>
    <w:rsid w:val="00114925"/>
    <w:rsid w:val="0011547C"/>
    <w:rsid w:val="00115C63"/>
    <w:rsid w:val="001162D0"/>
    <w:rsid w:val="001168EB"/>
    <w:rsid w:val="00116AF3"/>
    <w:rsid w:val="00116B26"/>
    <w:rsid w:val="001210B9"/>
    <w:rsid w:val="00121328"/>
    <w:rsid w:val="0012142D"/>
    <w:rsid w:val="00121FD6"/>
    <w:rsid w:val="0012229C"/>
    <w:rsid w:val="001224C4"/>
    <w:rsid w:val="0012321E"/>
    <w:rsid w:val="001235B3"/>
    <w:rsid w:val="0012400C"/>
    <w:rsid w:val="00124083"/>
    <w:rsid w:val="00124178"/>
    <w:rsid w:val="00124ABC"/>
    <w:rsid w:val="00124E24"/>
    <w:rsid w:val="00125BAB"/>
    <w:rsid w:val="001264E7"/>
    <w:rsid w:val="00126B10"/>
    <w:rsid w:val="00134109"/>
    <w:rsid w:val="00135845"/>
    <w:rsid w:val="00135D19"/>
    <w:rsid w:val="00136004"/>
    <w:rsid w:val="0013655D"/>
    <w:rsid w:val="0013673A"/>
    <w:rsid w:val="00136C16"/>
    <w:rsid w:val="00136E99"/>
    <w:rsid w:val="001372D5"/>
    <w:rsid w:val="00137772"/>
    <w:rsid w:val="0014037E"/>
    <w:rsid w:val="001431B6"/>
    <w:rsid w:val="00143273"/>
    <w:rsid w:val="0014631F"/>
    <w:rsid w:val="00146547"/>
    <w:rsid w:val="0014669E"/>
    <w:rsid w:val="00147492"/>
    <w:rsid w:val="0015190A"/>
    <w:rsid w:val="00152479"/>
    <w:rsid w:val="001528E1"/>
    <w:rsid w:val="00153B2F"/>
    <w:rsid w:val="00154AB5"/>
    <w:rsid w:val="00154C8F"/>
    <w:rsid w:val="00155084"/>
    <w:rsid w:val="00156089"/>
    <w:rsid w:val="00160383"/>
    <w:rsid w:val="00160C74"/>
    <w:rsid w:val="00161FD7"/>
    <w:rsid w:val="001624C0"/>
    <w:rsid w:val="001627A6"/>
    <w:rsid w:val="00162C1B"/>
    <w:rsid w:val="00162E9A"/>
    <w:rsid w:val="001630C3"/>
    <w:rsid w:val="0016399A"/>
    <w:rsid w:val="001642EE"/>
    <w:rsid w:val="00165654"/>
    <w:rsid w:val="001666FB"/>
    <w:rsid w:val="00170461"/>
    <w:rsid w:val="001704A4"/>
    <w:rsid w:val="001707DC"/>
    <w:rsid w:val="001709F5"/>
    <w:rsid w:val="00171749"/>
    <w:rsid w:val="0017247D"/>
    <w:rsid w:val="00172616"/>
    <w:rsid w:val="00172AD2"/>
    <w:rsid w:val="001737C5"/>
    <w:rsid w:val="001744D7"/>
    <w:rsid w:val="001761E8"/>
    <w:rsid w:val="001762D3"/>
    <w:rsid w:val="0017667A"/>
    <w:rsid w:val="00176687"/>
    <w:rsid w:val="0017688C"/>
    <w:rsid w:val="001775E6"/>
    <w:rsid w:val="00177847"/>
    <w:rsid w:val="00177F21"/>
    <w:rsid w:val="00180629"/>
    <w:rsid w:val="0018151D"/>
    <w:rsid w:val="00181985"/>
    <w:rsid w:val="0018227A"/>
    <w:rsid w:val="001828D4"/>
    <w:rsid w:val="00182C53"/>
    <w:rsid w:val="00182D95"/>
    <w:rsid w:val="00182F8F"/>
    <w:rsid w:val="001830AD"/>
    <w:rsid w:val="001845F5"/>
    <w:rsid w:val="00184EDF"/>
    <w:rsid w:val="00185486"/>
    <w:rsid w:val="00185EAC"/>
    <w:rsid w:val="001868E6"/>
    <w:rsid w:val="001870CB"/>
    <w:rsid w:val="001905DE"/>
    <w:rsid w:val="00190710"/>
    <w:rsid w:val="00191F7F"/>
    <w:rsid w:val="001920EE"/>
    <w:rsid w:val="00192AAB"/>
    <w:rsid w:val="0019456B"/>
    <w:rsid w:val="0019487D"/>
    <w:rsid w:val="001949DE"/>
    <w:rsid w:val="00194A81"/>
    <w:rsid w:val="00194DF1"/>
    <w:rsid w:val="00194E56"/>
    <w:rsid w:val="001953DE"/>
    <w:rsid w:val="001956BD"/>
    <w:rsid w:val="00195BF8"/>
    <w:rsid w:val="00197A11"/>
    <w:rsid w:val="00197AEE"/>
    <w:rsid w:val="00197BC0"/>
    <w:rsid w:val="00197DF9"/>
    <w:rsid w:val="001A0627"/>
    <w:rsid w:val="001A1A24"/>
    <w:rsid w:val="001A31DD"/>
    <w:rsid w:val="001A37A7"/>
    <w:rsid w:val="001A3A39"/>
    <w:rsid w:val="001A3CEA"/>
    <w:rsid w:val="001A471E"/>
    <w:rsid w:val="001A4B0B"/>
    <w:rsid w:val="001A539B"/>
    <w:rsid w:val="001A64D6"/>
    <w:rsid w:val="001A6513"/>
    <w:rsid w:val="001A6739"/>
    <w:rsid w:val="001A736D"/>
    <w:rsid w:val="001B03A6"/>
    <w:rsid w:val="001B111C"/>
    <w:rsid w:val="001B29EC"/>
    <w:rsid w:val="001B378C"/>
    <w:rsid w:val="001B5D11"/>
    <w:rsid w:val="001B5DF6"/>
    <w:rsid w:val="001B736F"/>
    <w:rsid w:val="001B7BDD"/>
    <w:rsid w:val="001C1851"/>
    <w:rsid w:val="001C196E"/>
    <w:rsid w:val="001C1EAA"/>
    <w:rsid w:val="001C224A"/>
    <w:rsid w:val="001C28BA"/>
    <w:rsid w:val="001C3422"/>
    <w:rsid w:val="001C3DE8"/>
    <w:rsid w:val="001C4550"/>
    <w:rsid w:val="001C4B54"/>
    <w:rsid w:val="001C578E"/>
    <w:rsid w:val="001D04AA"/>
    <w:rsid w:val="001D0692"/>
    <w:rsid w:val="001D0FC7"/>
    <w:rsid w:val="001D17CD"/>
    <w:rsid w:val="001D1A72"/>
    <w:rsid w:val="001D1AB1"/>
    <w:rsid w:val="001D26A1"/>
    <w:rsid w:val="001D307B"/>
    <w:rsid w:val="001D36E1"/>
    <w:rsid w:val="001D390B"/>
    <w:rsid w:val="001D4054"/>
    <w:rsid w:val="001D482B"/>
    <w:rsid w:val="001D6070"/>
    <w:rsid w:val="001D696C"/>
    <w:rsid w:val="001D712F"/>
    <w:rsid w:val="001D725B"/>
    <w:rsid w:val="001D748C"/>
    <w:rsid w:val="001E01A7"/>
    <w:rsid w:val="001E03AE"/>
    <w:rsid w:val="001E077F"/>
    <w:rsid w:val="001E0B66"/>
    <w:rsid w:val="001E0BDA"/>
    <w:rsid w:val="001E2CCE"/>
    <w:rsid w:val="001E39EB"/>
    <w:rsid w:val="001E4CD5"/>
    <w:rsid w:val="001E4F01"/>
    <w:rsid w:val="001E4F5C"/>
    <w:rsid w:val="001E5442"/>
    <w:rsid w:val="001E6855"/>
    <w:rsid w:val="001E7F3B"/>
    <w:rsid w:val="001F0565"/>
    <w:rsid w:val="001F0D81"/>
    <w:rsid w:val="001F1A9B"/>
    <w:rsid w:val="001F2902"/>
    <w:rsid w:val="001F3E59"/>
    <w:rsid w:val="001F3EE6"/>
    <w:rsid w:val="001F4E0C"/>
    <w:rsid w:val="001F5731"/>
    <w:rsid w:val="001F5B73"/>
    <w:rsid w:val="001F630B"/>
    <w:rsid w:val="001F6E4F"/>
    <w:rsid w:val="001F6EBE"/>
    <w:rsid w:val="0020025D"/>
    <w:rsid w:val="00200760"/>
    <w:rsid w:val="00200BA5"/>
    <w:rsid w:val="0020161F"/>
    <w:rsid w:val="00205FEF"/>
    <w:rsid w:val="002062CE"/>
    <w:rsid w:val="002107D5"/>
    <w:rsid w:val="00211420"/>
    <w:rsid w:val="002119C7"/>
    <w:rsid w:val="00211D8E"/>
    <w:rsid w:val="0021274A"/>
    <w:rsid w:val="002133D6"/>
    <w:rsid w:val="002137F4"/>
    <w:rsid w:val="002140EA"/>
    <w:rsid w:val="00214AB4"/>
    <w:rsid w:val="002154FE"/>
    <w:rsid w:val="0021586F"/>
    <w:rsid w:val="00215FB3"/>
    <w:rsid w:val="00216295"/>
    <w:rsid w:val="00216723"/>
    <w:rsid w:val="00216FA3"/>
    <w:rsid w:val="00216FC4"/>
    <w:rsid w:val="002205D5"/>
    <w:rsid w:val="002227BD"/>
    <w:rsid w:val="002230C6"/>
    <w:rsid w:val="00223D2B"/>
    <w:rsid w:val="00226C94"/>
    <w:rsid w:val="00230D82"/>
    <w:rsid w:val="0023206C"/>
    <w:rsid w:val="002320C7"/>
    <w:rsid w:val="0023272B"/>
    <w:rsid w:val="00232987"/>
    <w:rsid w:val="0023298B"/>
    <w:rsid w:val="00232C79"/>
    <w:rsid w:val="0023309F"/>
    <w:rsid w:val="002349FA"/>
    <w:rsid w:val="00234C9E"/>
    <w:rsid w:val="00234FAE"/>
    <w:rsid w:val="00235053"/>
    <w:rsid w:val="00235714"/>
    <w:rsid w:val="00237522"/>
    <w:rsid w:val="00237961"/>
    <w:rsid w:val="00237AC2"/>
    <w:rsid w:val="00240B9E"/>
    <w:rsid w:val="00240CC3"/>
    <w:rsid w:val="00240D97"/>
    <w:rsid w:val="00241702"/>
    <w:rsid w:val="002417D3"/>
    <w:rsid w:val="00241C33"/>
    <w:rsid w:val="00241C8D"/>
    <w:rsid w:val="0024231E"/>
    <w:rsid w:val="00242F16"/>
    <w:rsid w:val="00244D05"/>
    <w:rsid w:val="00245955"/>
    <w:rsid w:val="002462AD"/>
    <w:rsid w:val="00246FC8"/>
    <w:rsid w:val="0024716B"/>
    <w:rsid w:val="0024788D"/>
    <w:rsid w:val="00247AF5"/>
    <w:rsid w:val="00251612"/>
    <w:rsid w:val="00253D82"/>
    <w:rsid w:val="0025604C"/>
    <w:rsid w:val="002570B9"/>
    <w:rsid w:val="00257290"/>
    <w:rsid w:val="00262982"/>
    <w:rsid w:val="00262BD7"/>
    <w:rsid w:val="002641C3"/>
    <w:rsid w:val="00266472"/>
    <w:rsid w:val="002666D4"/>
    <w:rsid w:val="00266992"/>
    <w:rsid w:val="002669D0"/>
    <w:rsid w:val="00267821"/>
    <w:rsid w:val="00270AD9"/>
    <w:rsid w:val="00274454"/>
    <w:rsid w:val="002757EC"/>
    <w:rsid w:val="00276202"/>
    <w:rsid w:val="00276308"/>
    <w:rsid w:val="002763ED"/>
    <w:rsid w:val="0027699D"/>
    <w:rsid w:val="00282CEB"/>
    <w:rsid w:val="00282E0A"/>
    <w:rsid w:val="0028325F"/>
    <w:rsid w:val="00283AB9"/>
    <w:rsid w:val="00283BD3"/>
    <w:rsid w:val="00283CCA"/>
    <w:rsid w:val="002852A5"/>
    <w:rsid w:val="0028599B"/>
    <w:rsid w:val="002867D2"/>
    <w:rsid w:val="00286D81"/>
    <w:rsid w:val="00287482"/>
    <w:rsid w:val="00287E38"/>
    <w:rsid w:val="00287EA7"/>
    <w:rsid w:val="00290532"/>
    <w:rsid w:val="0029113C"/>
    <w:rsid w:val="00292058"/>
    <w:rsid w:val="00292116"/>
    <w:rsid w:val="0029236F"/>
    <w:rsid w:val="00294BB6"/>
    <w:rsid w:val="00294D67"/>
    <w:rsid w:val="00295064"/>
    <w:rsid w:val="002952A9"/>
    <w:rsid w:val="00295886"/>
    <w:rsid w:val="002963FC"/>
    <w:rsid w:val="00296E66"/>
    <w:rsid w:val="002970AF"/>
    <w:rsid w:val="002970F4"/>
    <w:rsid w:val="002972A1"/>
    <w:rsid w:val="00297575"/>
    <w:rsid w:val="00297F92"/>
    <w:rsid w:val="002A0845"/>
    <w:rsid w:val="002A0F24"/>
    <w:rsid w:val="002A1843"/>
    <w:rsid w:val="002A2640"/>
    <w:rsid w:val="002A2654"/>
    <w:rsid w:val="002A319E"/>
    <w:rsid w:val="002A354D"/>
    <w:rsid w:val="002A4F33"/>
    <w:rsid w:val="002A5EB6"/>
    <w:rsid w:val="002A65AC"/>
    <w:rsid w:val="002A6C42"/>
    <w:rsid w:val="002A6D0B"/>
    <w:rsid w:val="002A771F"/>
    <w:rsid w:val="002B11AC"/>
    <w:rsid w:val="002B1AB2"/>
    <w:rsid w:val="002B1F19"/>
    <w:rsid w:val="002B4296"/>
    <w:rsid w:val="002B4FD6"/>
    <w:rsid w:val="002B6455"/>
    <w:rsid w:val="002B6A6A"/>
    <w:rsid w:val="002B6B2B"/>
    <w:rsid w:val="002B6CD3"/>
    <w:rsid w:val="002C0C90"/>
    <w:rsid w:val="002C167B"/>
    <w:rsid w:val="002C169C"/>
    <w:rsid w:val="002C2178"/>
    <w:rsid w:val="002C231E"/>
    <w:rsid w:val="002C291D"/>
    <w:rsid w:val="002C2BBB"/>
    <w:rsid w:val="002C2E42"/>
    <w:rsid w:val="002C32E6"/>
    <w:rsid w:val="002C4167"/>
    <w:rsid w:val="002C41A8"/>
    <w:rsid w:val="002C474C"/>
    <w:rsid w:val="002C51D3"/>
    <w:rsid w:val="002C5419"/>
    <w:rsid w:val="002C5588"/>
    <w:rsid w:val="002C6198"/>
    <w:rsid w:val="002C6BBD"/>
    <w:rsid w:val="002C7841"/>
    <w:rsid w:val="002C79DD"/>
    <w:rsid w:val="002D02CD"/>
    <w:rsid w:val="002D08AE"/>
    <w:rsid w:val="002D0CA3"/>
    <w:rsid w:val="002D0F3C"/>
    <w:rsid w:val="002D20D2"/>
    <w:rsid w:val="002D281B"/>
    <w:rsid w:val="002D2E5D"/>
    <w:rsid w:val="002D4618"/>
    <w:rsid w:val="002D46C8"/>
    <w:rsid w:val="002D5782"/>
    <w:rsid w:val="002D685C"/>
    <w:rsid w:val="002D703C"/>
    <w:rsid w:val="002D71F6"/>
    <w:rsid w:val="002D79E7"/>
    <w:rsid w:val="002E08F7"/>
    <w:rsid w:val="002E0F23"/>
    <w:rsid w:val="002E262D"/>
    <w:rsid w:val="002E2918"/>
    <w:rsid w:val="002E398A"/>
    <w:rsid w:val="002E6A0D"/>
    <w:rsid w:val="002E6AEB"/>
    <w:rsid w:val="002E7C06"/>
    <w:rsid w:val="002E7F5E"/>
    <w:rsid w:val="002F0974"/>
    <w:rsid w:val="002F0D75"/>
    <w:rsid w:val="002F11DE"/>
    <w:rsid w:val="002F1540"/>
    <w:rsid w:val="002F18F9"/>
    <w:rsid w:val="002F19E0"/>
    <w:rsid w:val="002F1AF9"/>
    <w:rsid w:val="002F1FFD"/>
    <w:rsid w:val="002F20DB"/>
    <w:rsid w:val="002F31B6"/>
    <w:rsid w:val="002F337E"/>
    <w:rsid w:val="002F348F"/>
    <w:rsid w:val="002F4DD1"/>
    <w:rsid w:val="002F51C8"/>
    <w:rsid w:val="002F5562"/>
    <w:rsid w:val="002F5A2A"/>
    <w:rsid w:val="002F5C66"/>
    <w:rsid w:val="002F6210"/>
    <w:rsid w:val="002F633D"/>
    <w:rsid w:val="002F7781"/>
    <w:rsid w:val="003002F6"/>
    <w:rsid w:val="003007F7"/>
    <w:rsid w:val="00300B27"/>
    <w:rsid w:val="00303545"/>
    <w:rsid w:val="00303E73"/>
    <w:rsid w:val="00304BE4"/>
    <w:rsid w:val="00304E4A"/>
    <w:rsid w:val="00305E6F"/>
    <w:rsid w:val="003060B8"/>
    <w:rsid w:val="0030617E"/>
    <w:rsid w:val="003061D3"/>
    <w:rsid w:val="0030691B"/>
    <w:rsid w:val="00306CE4"/>
    <w:rsid w:val="00306D49"/>
    <w:rsid w:val="003071B9"/>
    <w:rsid w:val="00312182"/>
    <w:rsid w:val="00312775"/>
    <w:rsid w:val="00312E10"/>
    <w:rsid w:val="00313B69"/>
    <w:rsid w:val="003145B8"/>
    <w:rsid w:val="00314B5C"/>
    <w:rsid w:val="00314D1E"/>
    <w:rsid w:val="0031554D"/>
    <w:rsid w:val="0031651E"/>
    <w:rsid w:val="003215F0"/>
    <w:rsid w:val="00321EF0"/>
    <w:rsid w:val="003222D1"/>
    <w:rsid w:val="003241BC"/>
    <w:rsid w:val="0032437B"/>
    <w:rsid w:val="00325657"/>
    <w:rsid w:val="00331358"/>
    <w:rsid w:val="00332540"/>
    <w:rsid w:val="003330E0"/>
    <w:rsid w:val="0033321D"/>
    <w:rsid w:val="00333399"/>
    <w:rsid w:val="003333D4"/>
    <w:rsid w:val="003340B8"/>
    <w:rsid w:val="0033477A"/>
    <w:rsid w:val="0033681B"/>
    <w:rsid w:val="00336ACC"/>
    <w:rsid w:val="00340F6B"/>
    <w:rsid w:val="00341E8D"/>
    <w:rsid w:val="00341F4C"/>
    <w:rsid w:val="0034298B"/>
    <w:rsid w:val="00343188"/>
    <w:rsid w:val="003448C6"/>
    <w:rsid w:val="00344A60"/>
    <w:rsid w:val="003461DE"/>
    <w:rsid w:val="00347755"/>
    <w:rsid w:val="00347A35"/>
    <w:rsid w:val="00350347"/>
    <w:rsid w:val="0035142B"/>
    <w:rsid w:val="003514EB"/>
    <w:rsid w:val="00351EA3"/>
    <w:rsid w:val="00353657"/>
    <w:rsid w:val="00354B49"/>
    <w:rsid w:val="00354F76"/>
    <w:rsid w:val="00354FFB"/>
    <w:rsid w:val="00355AE0"/>
    <w:rsid w:val="0035622B"/>
    <w:rsid w:val="00356E3F"/>
    <w:rsid w:val="00357167"/>
    <w:rsid w:val="00357B7A"/>
    <w:rsid w:val="00360B46"/>
    <w:rsid w:val="00360CFC"/>
    <w:rsid w:val="00360EDE"/>
    <w:rsid w:val="0036145D"/>
    <w:rsid w:val="003614FC"/>
    <w:rsid w:val="00361990"/>
    <w:rsid w:val="00361B6F"/>
    <w:rsid w:val="00361DFF"/>
    <w:rsid w:val="00363091"/>
    <w:rsid w:val="0036314F"/>
    <w:rsid w:val="003633FA"/>
    <w:rsid w:val="00364093"/>
    <w:rsid w:val="003653B7"/>
    <w:rsid w:val="0036553D"/>
    <w:rsid w:val="003655DF"/>
    <w:rsid w:val="00365DAB"/>
    <w:rsid w:val="00366490"/>
    <w:rsid w:val="00370009"/>
    <w:rsid w:val="003700CF"/>
    <w:rsid w:val="00371085"/>
    <w:rsid w:val="0037258D"/>
    <w:rsid w:val="0037280D"/>
    <w:rsid w:val="00372A4D"/>
    <w:rsid w:val="00373AE4"/>
    <w:rsid w:val="00374193"/>
    <w:rsid w:val="00374C3B"/>
    <w:rsid w:val="00375585"/>
    <w:rsid w:val="0037559D"/>
    <w:rsid w:val="00375DAB"/>
    <w:rsid w:val="00376DCF"/>
    <w:rsid w:val="00376F81"/>
    <w:rsid w:val="0038126A"/>
    <w:rsid w:val="00382F4B"/>
    <w:rsid w:val="00383EE4"/>
    <w:rsid w:val="00384685"/>
    <w:rsid w:val="003862B0"/>
    <w:rsid w:val="0038660D"/>
    <w:rsid w:val="00386A55"/>
    <w:rsid w:val="00386C48"/>
    <w:rsid w:val="00387C4E"/>
    <w:rsid w:val="00390926"/>
    <w:rsid w:val="00391C81"/>
    <w:rsid w:val="00392ED0"/>
    <w:rsid w:val="003935D9"/>
    <w:rsid w:val="003945BD"/>
    <w:rsid w:val="003948F3"/>
    <w:rsid w:val="0039551C"/>
    <w:rsid w:val="00396A6B"/>
    <w:rsid w:val="00396BE9"/>
    <w:rsid w:val="00396CD9"/>
    <w:rsid w:val="00397051"/>
    <w:rsid w:val="003979E3"/>
    <w:rsid w:val="00397EE7"/>
    <w:rsid w:val="003A0529"/>
    <w:rsid w:val="003A26EE"/>
    <w:rsid w:val="003A32F8"/>
    <w:rsid w:val="003A3AFA"/>
    <w:rsid w:val="003A5BE6"/>
    <w:rsid w:val="003A5C64"/>
    <w:rsid w:val="003A5F60"/>
    <w:rsid w:val="003A5FF7"/>
    <w:rsid w:val="003A64F2"/>
    <w:rsid w:val="003A776D"/>
    <w:rsid w:val="003B1B36"/>
    <w:rsid w:val="003B2553"/>
    <w:rsid w:val="003B2FDE"/>
    <w:rsid w:val="003B333A"/>
    <w:rsid w:val="003B46DD"/>
    <w:rsid w:val="003B49A6"/>
    <w:rsid w:val="003B5B09"/>
    <w:rsid w:val="003B7AAE"/>
    <w:rsid w:val="003C0A3B"/>
    <w:rsid w:val="003C0CE0"/>
    <w:rsid w:val="003C0FFE"/>
    <w:rsid w:val="003C14A8"/>
    <w:rsid w:val="003C21AC"/>
    <w:rsid w:val="003C2CB1"/>
    <w:rsid w:val="003C2DFC"/>
    <w:rsid w:val="003C2FF7"/>
    <w:rsid w:val="003C3E4D"/>
    <w:rsid w:val="003C4D58"/>
    <w:rsid w:val="003C4F50"/>
    <w:rsid w:val="003C504F"/>
    <w:rsid w:val="003C52D9"/>
    <w:rsid w:val="003C65E3"/>
    <w:rsid w:val="003C675E"/>
    <w:rsid w:val="003C71C3"/>
    <w:rsid w:val="003C729B"/>
    <w:rsid w:val="003C7C1E"/>
    <w:rsid w:val="003C7FC2"/>
    <w:rsid w:val="003D044A"/>
    <w:rsid w:val="003D0A46"/>
    <w:rsid w:val="003D0E39"/>
    <w:rsid w:val="003D34BE"/>
    <w:rsid w:val="003D5CD5"/>
    <w:rsid w:val="003D7CB2"/>
    <w:rsid w:val="003E1157"/>
    <w:rsid w:val="003E1227"/>
    <w:rsid w:val="003E23F9"/>
    <w:rsid w:val="003E2CD9"/>
    <w:rsid w:val="003E57D1"/>
    <w:rsid w:val="003E5A05"/>
    <w:rsid w:val="003E5EEC"/>
    <w:rsid w:val="003E6939"/>
    <w:rsid w:val="003E795E"/>
    <w:rsid w:val="003F0021"/>
    <w:rsid w:val="003F0B11"/>
    <w:rsid w:val="003F1535"/>
    <w:rsid w:val="003F2329"/>
    <w:rsid w:val="003F27DE"/>
    <w:rsid w:val="003F3470"/>
    <w:rsid w:val="003F34BD"/>
    <w:rsid w:val="003F369D"/>
    <w:rsid w:val="003F3A55"/>
    <w:rsid w:val="003F5246"/>
    <w:rsid w:val="003F53A9"/>
    <w:rsid w:val="003F5618"/>
    <w:rsid w:val="003F60D9"/>
    <w:rsid w:val="003F6F30"/>
    <w:rsid w:val="003F7CD5"/>
    <w:rsid w:val="004005E6"/>
    <w:rsid w:val="00400FD6"/>
    <w:rsid w:val="004014F4"/>
    <w:rsid w:val="004037A9"/>
    <w:rsid w:val="00403DB5"/>
    <w:rsid w:val="00405170"/>
    <w:rsid w:val="004065FB"/>
    <w:rsid w:val="004066A8"/>
    <w:rsid w:val="0040717A"/>
    <w:rsid w:val="00410729"/>
    <w:rsid w:val="004113F6"/>
    <w:rsid w:val="0041262E"/>
    <w:rsid w:val="00413981"/>
    <w:rsid w:val="00413AA9"/>
    <w:rsid w:val="004173F4"/>
    <w:rsid w:val="00417FEB"/>
    <w:rsid w:val="0042086C"/>
    <w:rsid w:val="00420E52"/>
    <w:rsid w:val="00421745"/>
    <w:rsid w:val="00422A44"/>
    <w:rsid w:val="0042375F"/>
    <w:rsid w:val="00423C3E"/>
    <w:rsid w:val="00423EE7"/>
    <w:rsid w:val="00425592"/>
    <w:rsid w:val="00425601"/>
    <w:rsid w:val="00425D20"/>
    <w:rsid w:val="00425F0A"/>
    <w:rsid w:val="004261DA"/>
    <w:rsid w:val="0042645F"/>
    <w:rsid w:val="00427248"/>
    <w:rsid w:val="00427A92"/>
    <w:rsid w:val="00430458"/>
    <w:rsid w:val="00430814"/>
    <w:rsid w:val="004317C6"/>
    <w:rsid w:val="00433B08"/>
    <w:rsid w:val="00434FD3"/>
    <w:rsid w:val="00435358"/>
    <w:rsid w:val="004365BE"/>
    <w:rsid w:val="0043705D"/>
    <w:rsid w:val="00437DBA"/>
    <w:rsid w:val="00437F26"/>
    <w:rsid w:val="004408E7"/>
    <w:rsid w:val="00442E6A"/>
    <w:rsid w:val="004439AF"/>
    <w:rsid w:val="00443FF6"/>
    <w:rsid w:val="00444F10"/>
    <w:rsid w:val="0044562B"/>
    <w:rsid w:val="00445BEC"/>
    <w:rsid w:val="00447893"/>
    <w:rsid w:val="00447ADF"/>
    <w:rsid w:val="0045151D"/>
    <w:rsid w:val="004524EB"/>
    <w:rsid w:val="00452A7B"/>
    <w:rsid w:val="004541C8"/>
    <w:rsid w:val="004556C4"/>
    <w:rsid w:val="004559E1"/>
    <w:rsid w:val="0045693A"/>
    <w:rsid w:val="00456AE9"/>
    <w:rsid w:val="004570E4"/>
    <w:rsid w:val="00457412"/>
    <w:rsid w:val="004576A7"/>
    <w:rsid w:val="0046159A"/>
    <w:rsid w:val="00462153"/>
    <w:rsid w:val="004629EE"/>
    <w:rsid w:val="004629FE"/>
    <w:rsid w:val="00463F49"/>
    <w:rsid w:val="004640A4"/>
    <w:rsid w:val="00464266"/>
    <w:rsid w:val="00466AAC"/>
    <w:rsid w:val="00466DAE"/>
    <w:rsid w:val="0046721A"/>
    <w:rsid w:val="0047058D"/>
    <w:rsid w:val="004719C4"/>
    <w:rsid w:val="004723DD"/>
    <w:rsid w:val="00472DAC"/>
    <w:rsid w:val="00473511"/>
    <w:rsid w:val="00473CCA"/>
    <w:rsid w:val="00473FA5"/>
    <w:rsid w:val="004749CC"/>
    <w:rsid w:val="004753A0"/>
    <w:rsid w:val="00475A28"/>
    <w:rsid w:val="00476F99"/>
    <w:rsid w:val="004773B9"/>
    <w:rsid w:val="00477DF4"/>
    <w:rsid w:val="00480071"/>
    <w:rsid w:val="0048154A"/>
    <w:rsid w:val="00482848"/>
    <w:rsid w:val="004828E9"/>
    <w:rsid w:val="00482BA4"/>
    <w:rsid w:val="004834B2"/>
    <w:rsid w:val="004835D9"/>
    <w:rsid w:val="00484182"/>
    <w:rsid w:val="00486151"/>
    <w:rsid w:val="00486452"/>
    <w:rsid w:val="004870C6"/>
    <w:rsid w:val="00487115"/>
    <w:rsid w:val="00487938"/>
    <w:rsid w:val="00487BC1"/>
    <w:rsid w:val="00487C67"/>
    <w:rsid w:val="00490891"/>
    <w:rsid w:val="00491832"/>
    <w:rsid w:val="00491ABF"/>
    <w:rsid w:val="004936C7"/>
    <w:rsid w:val="004938A6"/>
    <w:rsid w:val="00493937"/>
    <w:rsid w:val="00493EF3"/>
    <w:rsid w:val="00493F3A"/>
    <w:rsid w:val="004940A4"/>
    <w:rsid w:val="0049480D"/>
    <w:rsid w:val="004949E1"/>
    <w:rsid w:val="00494BA0"/>
    <w:rsid w:val="00496178"/>
    <w:rsid w:val="00497691"/>
    <w:rsid w:val="004A066D"/>
    <w:rsid w:val="004A0805"/>
    <w:rsid w:val="004A0DD1"/>
    <w:rsid w:val="004A1FD8"/>
    <w:rsid w:val="004A2617"/>
    <w:rsid w:val="004A3220"/>
    <w:rsid w:val="004A3ED9"/>
    <w:rsid w:val="004A4A41"/>
    <w:rsid w:val="004A5F9B"/>
    <w:rsid w:val="004A6970"/>
    <w:rsid w:val="004A78F9"/>
    <w:rsid w:val="004B0AC3"/>
    <w:rsid w:val="004B0B54"/>
    <w:rsid w:val="004B1341"/>
    <w:rsid w:val="004B2144"/>
    <w:rsid w:val="004B2638"/>
    <w:rsid w:val="004B2E96"/>
    <w:rsid w:val="004B31A1"/>
    <w:rsid w:val="004B405C"/>
    <w:rsid w:val="004B4497"/>
    <w:rsid w:val="004B58F1"/>
    <w:rsid w:val="004B6F60"/>
    <w:rsid w:val="004C0298"/>
    <w:rsid w:val="004C19CD"/>
    <w:rsid w:val="004C1AD0"/>
    <w:rsid w:val="004C1DA4"/>
    <w:rsid w:val="004C2890"/>
    <w:rsid w:val="004C4551"/>
    <w:rsid w:val="004C49C0"/>
    <w:rsid w:val="004C4E02"/>
    <w:rsid w:val="004C51DD"/>
    <w:rsid w:val="004C5B16"/>
    <w:rsid w:val="004C5CED"/>
    <w:rsid w:val="004C60E7"/>
    <w:rsid w:val="004C6285"/>
    <w:rsid w:val="004C6696"/>
    <w:rsid w:val="004C6E51"/>
    <w:rsid w:val="004C7750"/>
    <w:rsid w:val="004C77B0"/>
    <w:rsid w:val="004D0941"/>
    <w:rsid w:val="004D100D"/>
    <w:rsid w:val="004D11C8"/>
    <w:rsid w:val="004D160E"/>
    <w:rsid w:val="004D1FE5"/>
    <w:rsid w:val="004D325F"/>
    <w:rsid w:val="004D3E52"/>
    <w:rsid w:val="004D44F6"/>
    <w:rsid w:val="004D486C"/>
    <w:rsid w:val="004D5624"/>
    <w:rsid w:val="004D5AFA"/>
    <w:rsid w:val="004D6BE2"/>
    <w:rsid w:val="004D7782"/>
    <w:rsid w:val="004D79A3"/>
    <w:rsid w:val="004E0641"/>
    <w:rsid w:val="004E0665"/>
    <w:rsid w:val="004E2181"/>
    <w:rsid w:val="004E24BC"/>
    <w:rsid w:val="004E3832"/>
    <w:rsid w:val="004E3C49"/>
    <w:rsid w:val="004E4D65"/>
    <w:rsid w:val="004E4D85"/>
    <w:rsid w:val="004E5498"/>
    <w:rsid w:val="004E5A46"/>
    <w:rsid w:val="004E5D7C"/>
    <w:rsid w:val="004E60F1"/>
    <w:rsid w:val="004E622F"/>
    <w:rsid w:val="004E68B0"/>
    <w:rsid w:val="004E705B"/>
    <w:rsid w:val="004E7A53"/>
    <w:rsid w:val="004F02D6"/>
    <w:rsid w:val="004F0324"/>
    <w:rsid w:val="004F0EB5"/>
    <w:rsid w:val="004F1F0A"/>
    <w:rsid w:val="004F22C4"/>
    <w:rsid w:val="004F3E2F"/>
    <w:rsid w:val="004F3F5C"/>
    <w:rsid w:val="004F45B8"/>
    <w:rsid w:val="004F48E7"/>
    <w:rsid w:val="004F502F"/>
    <w:rsid w:val="004F53D3"/>
    <w:rsid w:val="004F58FC"/>
    <w:rsid w:val="004F7C1C"/>
    <w:rsid w:val="004F7E69"/>
    <w:rsid w:val="00500E7C"/>
    <w:rsid w:val="0050115E"/>
    <w:rsid w:val="00501396"/>
    <w:rsid w:val="005014FE"/>
    <w:rsid w:val="00501F27"/>
    <w:rsid w:val="005029B4"/>
    <w:rsid w:val="00503285"/>
    <w:rsid w:val="005033BC"/>
    <w:rsid w:val="00504F77"/>
    <w:rsid w:val="00505660"/>
    <w:rsid w:val="00505A91"/>
    <w:rsid w:val="00505CA3"/>
    <w:rsid w:val="00505DE7"/>
    <w:rsid w:val="00507A54"/>
    <w:rsid w:val="005109E2"/>
    <w:rsid w:val="005118B6"/>
    <w:rsid w:val="005121D2"/>
    <w:rsid w:val="0051257F"/>
    <w:rsid w:val="00512C48"/>
    <w:rsid w:val="005135D8"/>
    <w:rsid w:val="00514B4D"/>
    <w:rsid w:val="00515189"/>
    <w:rsid w:val="00515362"/>
    <w:rsid w:val="00515A13"/>
    <w:rsid w:val="00515A8E"/>
    <w:rsid w:val="005166EE"/>
    <w:rsid w:val="00516F25"/>
    <w:rsid w:val="00517108"/>
    <w:rsid w:val="00517E42"/>
    <w:rsid w:val="00520FC8"/>
    <w:rsid w:val="0052152B"/>
    <w:rsid w:val="0052195D"/>
    <w:rsid w:val="00521F92"/>
    <w:rsid w:val="00523213"/>
    <w:rsid w:val="00523557"/>
    <w:rsid w:val="0052374A"/>
    <w:rsid w:val="00524C59"/>
    <w:rsid w:val="00524CC8"/>
    <w:rsid w:val="00525663"/>
    <w:rsid w:val="0052567C"/>
    <w:rsid w:val="00525ADF"/>
    <w:rsid w:val="005279C4"/>
    <w:rsid w:val="00527E55"/>
    <w:rsid w:val="0053068F"/>
    <w:rsid w:val="005327B0"/>
    <w:rsid w:val="00533612"/>
    <w:rsid w:val="005365B9"/>
    <w:rsid w:val="00536BE3"/>
    <w:rsid w:val="0054021D"/>
    <w:rsid w:val="00541DDA"/>
    <w:rsid w:val="005427B8"/>
    <w:rsid w:val="00542C4A"/>
    <w:rsid w:val="00543A51"/>
    <w:rsid w:val="00544555"/>
    <w:rsid w:val="00544751"/>
    <w:rsid w:val="00545674"/>
    <w:rsid w:val="005468E6"/>
    <w:rsid w:val="00546E4C"/>
    <w:rsid w:val="00547408"/>
    <w:rsid w:val="00547825"/>
    <w:rsid w:val="00547F05"/>
    <w:rsid w:val="0055050C"/>
    <w:rsid w:val="00550BD7"/>
    <w:rsid w:val="00551279"/>
    <w:rsid w:val="0055253E"/>
    <w:rsid w:val="00552A64"/>
    <w:rsid w:val="00553AFE"/>
    <w:rsid w:val="00554543"/>
    <w:rsid w:val="00555908"/>
    <w:rsid w:val="00556C32"/>
    <w:rsid w:val="00556FBA"/>
    <w:rsid w:val="0055733E"/>
    <w:rsid w:val="00560746"/>
    <w:rsid w:val="0056140F"/>
    <w:rsid w:val="005614BA"/>
    <w:rsid w:val="005621C7"/>
    <w:rsid w:val="0056282B"/>
    <w:rsid w:val="00562956"/>
    <w:rsid w:val="00564F2E"/>
    <w:rsid w:val="00565CC0"/>
    <w:rsid w:val="00566485"/>
    <w:rsid w:val="00566CA0"/>
    <w:rsid w:val="00567099"/>
    <w:rsid w:val="005670DC"/>
    <w:rsid w:val="00567228"/>
    <w:rsid w:val="005674B4"/>
    <w:rsid w:val="00567948"/>
    <w:rsid w:val="00570069"/>
    <w:rsid w:val="0057109D"/>
    <w:rsid w:val="0057145E"/>
    <w:rsid w:val="00572F9E"/>
    <w:rsid w:val="005739FF"/>
    <w:rsid w:val="00573EB0"/>
    <w:rsid w:val="00573F26"/>
    <w:rsid w:val="00575536"/>
    <w:rsid w:val="00575DEB"/>
    <w:rsid w:val="00576008"/>
    <w:rsid w:val="00576657"/>
    <w:rsid w:val="005768EF"/>
    <w:rsid w:val="00576A84"/>
    <w:rsid w:val="00577F91"/>
    <w:rsid w:val="00580637"/>
    <w:rsid w:val="00581653"/>
    <w:rsid w:val="00581852"/>
    <w:rsid w:val="00581882"/>
    <w:rsid w:val="00582A84"/>
    <w:rsid w:val="00582D7F"/>
    <w:rsid w:val="00583A87"/>
    <w:rsid w:val="005844A3"/>
    <w:rsid w:val="00585E50"/>
    <w:rsid w:val="0058780F"/>
    <w:rsid w:val="00587F15"/>
    <w:rsid w:val="005906A7"/>
    <w:rsid w:val="005924CB"/>
    <w:rsid w:val="005925FE"/>
    <w:rsid w:val="00592713"/>
    <w:rsid w:val="005929AC"/>
    <w:rsid w:val="005941DF"/>
    <w:rsid w:val="00595605"/>
    <w:rsid w:val="00595B3E"/>
    <w:rsid w:val="00595F6D"/>
    <w:rsid w:val="0059613D"/>
    <w:rsid w:val="00596499"/>
    <w:rsid w:val="0059685F"/>
    <w:rsid w:val="005A031A"/>
    <w:rsid w:val="005A0388"/>
    <w:rsid w:val="005A169D"/>
    <w:rsid w:val="005A5625"/>
    <w:rsid w:val="005A77C5"/>
    <w:rsid w:val="005A79B4"/>
    <w:rsid w:val="005A7B37"/>
    <w:rsid w:val="005B02BE"/>
    <w:rsid w:val="005B02F9"/>
    <w:rsid w:val="005B06F7"/>
    <w:rsid w:val="005B0829"/>
    <w:rsid w:val="005B3935"/>
    <w:rsid w:val="005B3E29"/>
    <w:rsid w:val="005B45DC"/>
    <w:rsid w:val="005B5143"/>
    <w:rsid w:val="005B5A04"/>
    <w:rsid w:val="005B69AD"/>
    <w:rsid w:val="005B74E4"/>
    <w:rsid w:val="005C0FFF"/>
    <w:rsid w:val="005C148B"/>
    <w:rsid w:val="005C25D6"/>
    <w:rsid w:val="005C2FFC"/>
    <w:rsid w:val="005C365B"/>
    <w:rsid w:val="005C4118"/>
    <w:rsid w:val="005C4908"/>
    <w:rsid w:val="005C5528"/>
    <w:rsid w:val="005C5870"/>
    <w:rsid w:val="005C6676"/>
    <w:rsid w:val="005C74AA"/>
    <w:rsid w:val="005D0A97"/>
    <w:rsid w:val="005D1383"/>
    <w:rsid w:val="005D23D3"/>
    <w:rsid w:val="005D2DBE"/>
    <w:rsid w:val="005D2E00"/>
    <w:rsid w:val="005D32FC"/>
    <w:rsid w:val="005D3C32"/>
    <w:rsid w:val="005D3F73"/>
    <w:rsid w:val="005D6F7C"/>
    <w:rsid w:val="005D7757"/>
    <w:rsid w:val="005E09D1"/>
    <w:rsid w:val="005E0C1D"/>
    <w:rsid w:val="005E0D87"/>
    <w:rsid w:val="005E1040"/>
    <w:rsid w:val="005E1398"/>
    <w:rsid w:val="005E2AEF"/>
    <w:rsid w:val="005E2C8E"/>
    <w:rsid w:val="005E3F43"/>
    <w:rsid w:val="005E4068"/>
    <w:rsid w:val="005E5029"/>
    <w:rsid w:val="005E5AA7"/>
    <w:rsid w:val="005E6034"/>
    <w:rsid w:val="005E652D"/>
    <w:rsid w:val="005F05AA"/>
    <w:rsid w:val="005F069C"/>
    <w:rsid w:val="005F0CB3"/>
    <w:rsid w:val="005F10A9"/>
    <w:rsid w:val="005F11E9"/>
    <w:rsid w:val="005F1669"/>
    <w:rsid w:val="005F1C1B"/>
    <w:rsid w:val="005F2024"/>
    <w:rsid w:val="005F24D3"/>
    <w:rsid w:val="005F3982"/>
    <w:rsid w:val="005F51EC"/>
    <w:rsid w:val="005F52DC"/>
    <w:rsid w:val="005F5973"/>
    <w:rsid w:val="005F60FE"/>
    <w:rsid w:val="005F686F"/>
    <w:rsid w:val="005F6962"/>
    <w:rsid w:val="005F72F6"/>
    <w:rsid w:val="005F769B"/>
    <w:rsid w:val="005F7B29"/>
    <w:rsid w:val="006002F1"/>
    <w:rsid w:val="00600334"/>
    <w:rsid w:val="00600C8D"/>
    <w:rsid w:val="006011F3"/>
    <w:rsid w:val="006014D4"/>
    <w:rsid w:val="00601C82"/>
    <w:rsid w:val="00601F43"/>
    <w:rsid w:val="006032D7"/>
    <w:rsid w:val="006033F9"/>
    <w:rsid w:val="0060389A"/>
    <w:rsid w:val="006050CD"/>
    <w:rsid w:val="0060514F"/>
    <w:rsid w:val="00605E57"/>
    <w:rsid w:val="00605F8D"/>
    <w:rsid w:val="006075EF"/>
    <w:rsid w:val="00607C04"/>
    <w:rsid w:val="00610671"/>
    <w:rsid w:val="00611326"/>
    <w:rsid w:val="006114F7"/>
    <w:rsid w:val="00611D0C"/>
    <w:rsid w:val="006120DD"/>
    <w:rsid w:val="00612C96"/>
    <w:rsid w:val="00613527"/>
    <w:rsid w:val="006162F2"/>
    <w:rsid w:val="006166C9"/>
    <w:rsid w:val="00616733"/>
    <w:rsid w:val="00621E6C"/>
    <w:rsid w:val="006228BA"/>
    <w:rsid w:val="006228CC"/>
    <w:rsid w:val="006229F7"/>
    <w:rsid w:val="00622BB0"/>
    <w:rsid w:val="006241CE"/>
    <w:rsid w:val="00626596"/>
    <w:rsid w:val="0062692C"/>
    <w:rsid w:val="00626FA9"/>
    <w:rsid w:val="00627641"/>
    <w:rsid w:val="00627D24"/>
    <w:rsid w:val="00630514"/>
    <w:rsid w:val="00630957"/>
    <w:rsid w:val="00631189"/>
    <w:rsid w:val="006320F9"/>
    <w:rsid w:val="00632F12"/>
    <w:rsid w:val="00633420"/>
    <w:rsid w:val="00634593"/>
    <w:rsid w:val="006358B1"/>
    <w:rsid w:val="006361DF"/>
    <w:rsid w:val="00636922"/>
    <w:rsid w:val="00636957"/>
    <w:rsid w:val="006374E1"/>
    <w:rsid w:val="00637B98"/>
    <w:rsid w:val="00637D70"/>
    <w:rsid w:val="00637DAE"/>
    <w:rsid w:val="00641615"/>
    <w:rsid w:val="0064185F"/>
    <w:rsid w:val="006421E3"/>
    <w:rsid w:val="00642EB4"/>
    <w:rsid w:val="00642FE1"/>
    <w:rsid w:val="00643CCA"/>
    <w:rsid w:val="00643CE4"/>
    <w:rsid w:val="006443AB"/>
    <w:rsid w:val="00644B7C"/>
    <w:rsid w:val="00650573"/>
    <w:rsid w:val="00650A2C"/>
    <w:rsid w:val="006526A8"/>
    <w:rsid w:val="00653E7F"/>
    <w:rsid w:val="006542B7"/>
    <w:rsid w:val="00654673"/>
    <w:rsid w:val="00654C67"/>
    <w:rsid w:val="00654E02"/>
    <w:rsid w:val="00655429"/>
    <w:rsid w:val="0065548B"/>
    <w:rsid w:val="00655805"/>
    <w:rsid w:val="006561FF"/>
    <w:rsid w:val="006564A2"/>
    <w:rsid w:val="006572E7"/>
    <w:rsid w:val="00657341"/>
    <w:rsid w:val="0065739C"/>
    <w:rsid w:val="00657F7C"/>
    <w:rsid w:val="00660A9F"/>
    <w:rsid w:val="006637FF"/>
    <w:rsid w:val="00664538"/>
    <w:rsid w:val="00664F5A"/>
    <w:rsid w:val="00664F9D"/>
    <w:rsid w:val="00665AE1"/>
    <w:rsid w:val="006663AB"/>
    <w:rsid w:val="006666E1"/>
    <w:rsid w:val="00667437"/>
    <w:rsid w:val="006675B3"/>
    <w:rsid w:val="006675B9"/>
    <w:rsid w:val="006718AE"/>
    <w:rsid w:val="00671C00"/>
    <w:rsid w:val="00671C0E"/>
    <w:rsid w:val="00671E7E"/>
    <w:rsid w:val="00672934"/>
    <w:rsid w:val="00672CDA"/>
    <w:rsid w:val="00672EDE"/>
    <w:rsid w:val="00674686"/>
    <w:rsid w:val="00675503"/>
    <w:rsid w:val="006755DC"/>
    <w:rsid w:val="00676F53"/>
    <w:rsid w:val="00676FD4"/>
    <w:rsid w:val="006771A9"/>
    <w:rsid w:val="0067795E"/>
    <w:rsid w:val="006800EC"/>
    <w:rsid w:val="00681245"/>
    <w:rsid w:val="00681B63"/>
    <w:rsid w:val="00682DCC"/>
    <w:rsid w:val="00683290"/>
    <w:rsid w:val="0068337F"/>
    <w:rsid w:val="00683689"/>
    <w:rsid w:val="00683E31"/>
    <w:rsid w:val="00684075"/>
    <w:rsid w:val="00684977"/>
    <w:rsid w:val="00685C51"/>
    <w:rsid w:val="006870E5"/>
    <w:rsid w:val="0069081B"/>
    <w:rsid w:val="00690857"/>
    <w:rsid w:val="00690937"/>
    <w:rsid w:val="00690DCF"/>
    <w:rsid w:val="006916AA"/>
    <w:rsid w:val="00691858"/>
    <w:rsid w:val="00692A4E"/>
    <w:rsid w:val="00692D08"/>
    <w:rsid w:val="00692FD1"/>
    <w:rsid w:val="006938A2"/>
    <w:rsid w:val="00694FBF"/>
    <w:rsid w:val="00696614"/>
    <w:rsid w:val="00696629"/>
    <w:rsid w:val="00697847"/>
    <w:rsid w:val="006A03B4"/>
    <w:rsid w:val="006A07D1"/>
    <w:rsid w:val="006A0883"/>
    <w:rsid w:val="006A09AE"/>
    <w:rsid w:val="006A1B70"/>
    <w:rsid w:val="006A2960"/>
    <w:rsid w:val="006A363B"/>
    <w:rsid w:val="006A513D"/>
    <w:rsid w:val="006A518F"/>
    <w:rsid w:val="006A5398"/>
    <w:rsid w:val="006A5C8A"/>
    <w:rsid w:val="006B0A94"/>
    <w:rsid w:val="006B1209"/>
    <w:rsid w:val="006B1E55"/>
    <w:rsid w:val="006B284B"/>
    <w:rsid w:val="006B4DC3"/>
    <w:rsid w:val="006B5B75"/>
    <w:rsid w:val="006B5CEB"/>
    <w:rsid w:val="006B7186"/>
    <w:rsid w:val="006B72B2"/>
    <w:rsid w:val="006C1464"/>
    <w:rsid w:val="006C1514"/>
    <w:rsid w:val="006C28F9"/>
    <w:rsid w:val="006C3231"/>
    <w:rsid w:val="006C4C0C"/>
    <w:rsid w:val="006C5842"/>
    <w:rsid w:val="006C64E1"/>
    <w:rsid w:val="006C7B34"/>
    <w:rsid w:val="006C7E25"/>
    <w:rsid w:val="006D087B"/>
    <w:rsid w:val="006D0C07"/>
    <w:rsid w:val="006D0F2A"/>
    <w:rsid w:val="006D17EC"/>
    <w:rsid w:val="006D28BB"/>
    <w:rsid w:val="006D2B50"/>
    <w:rsid w:val="006D32D0"/>
    <w:rsid w:val="006D3827"/>
    <w:rsid w:val="006D5284"/>
    <w:rsid w:val="006D5F84"/>
    <w:rsid w:val="006D5F92"/>
    <w:rsid w:val="006D62CA"/>
    <w:rsid w:val="006D6385"/>
    <w:rsid w:val="006D6760"/>
    <w:rsid w:val="006D7B12"/>
    <w:rsid w:val="006E1381"/>
    <w:rsid w:val="006E168F"/>
    <w:rsid w:val="006E1F61"/>
    <w:rsid w:val="006E21BC"/>
    <w:rsid w:val="006E249D"/>
    <w:rsid w:val="006E314D"/>
    <w:rsid w:val="006E39C7"/>
    <w:rsid w:val="006E3A39"/>
    <w:rsid w:val="006E3C8E"/>
    <w:rsid w:val="006E58CD"/>
    <w:rsid w:val="006E6567"/>
    <w:rsid w:val="006E69E8"/>
    <w:rsid w:val="006E6ACB"/>
    <w:rsid w:val="006E719B"/>
    <w:rsid w:val="006E7A14"/>
    <w:rsid w:val="006F080A"/>
    <w:rsid w:val="006F0D4A"/>
    <w:rsid w:val="006F0EC9"/>
    <w:rsid w:val="006F126C"/>
    <w:rsid w:val="006F1CB2"/>
    <w:rsid w:val="006F220A"/>
    <w:rsid w:val="006F2401"/>
    <w:rsid w:val="006F2840"/>
    <w:rsid w:val="006F4330"/>
    <w:rsid w:val="006F4721"/>
    <w:rsid w:val="006F4796"/>
    <w:rsid w:val="006F521B"/>
    <w:rsid w:val="006F56D0"/>
    <w:rsid w:val="006F651A"/>
    <w:rsid w:val="006F6671"/>
    <w:rsid w:val="006F6EF6"/>
    <w:rsid w:val="006F763E"/>
    <w:rsid w:val="006F7A5B"/>
    <w:rsid w:val="00700E1E"/>
    <w:rsid w:val="0070162B"/>
    <w:rsid w:val="0070164E"/>
    <w:rsid w:val="00701DA3"/>
    <w:rsid w:val="00702AED"/>
    <w:rsid w:val="00703D52"/>
    <w:rsid w:val="0070544A"/>
    <w:rsid w:val="007058D1"/>
    <w:rsid w:val="00707520"/>
    <w:rsid w:val="00710923"/>
    <w:rsid w:val="00710965"/>
    <w:rsid w:val="00710AB8"/>
    <w:rsid w:val="0071211E"/>
    <w:rsid w:val="00712878"/>
    <w:rsid w:val="007129C2"/>
    <w:rsid w:val="007131A9"/>
    <w:rsid w:val="00713817"/>
    <w:rsid w:val="0071674E"/>
    <w:rsid w:val="00716C09"/>
    <w:rsid w:val="00716F8B"/>
    <w:rsid w:val="007175B2"/>
    <w:rsid w:val="007207D5"/>
    <w:rsid w:val="00720C92"/>
    <w:rsid w:val="00720DFC"/>
    <w:rsid w:val="00720FCB"/>
    <w:rsid w:val="00721930"/>
    <w:rsid w:val="00721B12"/>
    <w:rsid w:val="00721CE5"/>
    <w:rsid w:val="00722359"/>
    <w:rsid w:val="00722B5B"/>
    <w:rsid w:val="007235B4"/>
    <w:rsid w:val="007238AF"/>
    <w:rsid w:val="00724523"/>
    <w:rsid w:val="00726A4E"/>
    <w:rsid w:val="00727022"/>
    <w:rsid w:val="007308BD"/>
    <w:rsid w:val="00731599"/>
    <w:rsid w:val="00732C62"/>
    <w:rsid w:val="0073442F"/>
    <w:rsid w:val="00734F8A"/>
    <w:rsid w:val="00735856"/>
    <w:rsid w:val="00735B62"/>
    <w:rsid w:val="00736A57"/>
    <w:rsid w:val="007372DA"/>
    <w:rsid w:val="007406C2"/>
    <w:rsid w:val="00740DB9"/>
    <w:rsid w:val="00741270"/>
    <w:rsid w:val="00742412"/>
    <w:rsid w:val="00742739"/>
    <w:rsid w:val="007429CD"/>
    <w:rsid w:val="007429F8"/>
    <w:rsid w:val="007438AB"/>
    <w:rsid w:val="00743C63"/>
    <w:rsid w:val="0074415E"/>
    <w:rsid w:val="007457B4"/>
    <w:rsid w:val="00746630"/>
    <w:rsid w:val="00746CF3"/>
    <w:rsid w:val="00746D6E"/>
    <w:rsid w:val="00746EEF"/>
    <w:rsid w:val="00747EFB"/>
    <w:rsid w:val="00750A35"/>
    <w:rsid w:val="007518B5"/>
    <w:rsid w:val="007536F3"/>
    <w:rsid w:val="00753AC4"/>
    <w:rsid w:val="00754CF8"/>
    <w:rsid w:val="00756ADC"/>
    <w:rsid w:val="00756EF1"/>
    <w:rsid w:val="0076055D"/>
    <w:rsid w:val="00760901"/>
    <w:rsid w:val="00761B00"/>
    <w:rsid w:val="007620CB"/>
    <w:rsid w:val="00762998"/>
    <w:rsid w:val="00762CE7"/>
    <w:rsid w:val="00762E6C"/>
    <w:rsid w:val="00765057"/>
    <w:rsid w:val="00765975"/>
    <w:rsid w:val="00765CF9"/>
    <w:rsid w:val="007662BE"/>
    <w:rsid w:val="00766BFF"/>
    <w:rsid w:val="00767E10"/>
    <w:rsid w:val="00771BB9"/>
    <w:rsid w:val="00771D46"/>
    <w:rsid w:val="0077244B"/>
    <w:rsid w:val="00772544"/>
    <w:rsid w:val="00775A98"/>
    <w:rsid w:val="00776521"/>
    <w:rsid w:val="00776584"/>
    <w:rsid w:val="00777492"/>
    <w:rsid w:val="00777ACD"/>
    <w:rsid w:val="00780872"/>
    <w:rsid w:val="007809DD"/>
    <w:rsid w:val="007835D2"/>
    <w:rsid w:val="007841CC"/>
    <w:rsid w:val="007856FE"/>
    <w:rsid w:val="00786DE6"/>
    <w:rsid w:val="0078763B"/>
    <w:rsid w:val="007879F5"/>
    <w:rsid w:val="007909E7"/>
    <w:rsid w:val="00790C92"/>
    <w:rsid w:val="00791252"/>
    <w:rsid w:val="0079151A"/>
    <w:rsid w:val="00792A3F"/>
    <w:rsid w:val="00793403"/>
    <w:rsid w:val="0079340D"/>
    <w:rsid w:val="007938D9"/>
    <w:rsid w:val="00794380"/>
    <w:rsid w:val="0079446D"/>
    <w:rsid w:val="00794B0C"/>
    <w:rsid w:val="00795C98"/>
    <w:rsid w:val="00795F4E"/>
    <w:rsid w:val="00796481"/>
    <w:rsid w:val="00797390"/>
    <w:rsid w:val="00797531"/>
    <w:rsid w:val="00797951"/>
    <w:rsid w:val="007A056A"/>
    <w:rsid w:val="007A0705"/>
    <w:rsid w:val="007A09BC"/>
    <w:rsid w:val="007A0F0B"/>
    <w:rsid w:val="007A1472"/>
    <w:rsid w:val="007A1566"/>
    <w:rsid w:val="007A3912"/>
    <w:rsid w:val="007A4A17"/>
    <w:rsid w:val="007A4A8C"/>
    <w:rsid w:val="007A5483"/>
    <w:rsid w:val="007A5A2A"/>
    <w:rsid w:val="007A5D61"/>
    <w:rsid w:val="007A682E"/>
    <w:rsid w:val="007A72E7"/>
    <w:rsid w:val="007A75CF"/>
    <w:rsid w:val="007A7BF2"/>
    <w:rsid w:val="007B0D46"/>
    <w:rsid w:val="007B0E68"/>
    <w:rsid w:val="007B0EE0"/>
    <w:rsid w:val="007B206D"/>
    <w:rsid w:val="007B2293"/>
    <w:rsid w:val="007B2872"/>
    <w:rsid w:val="007B2D10"/>
    <w:rsid w:val="007B2F37"/>
    <w:rsid w:val="007B3513"/>
    <w:rsid w:val="007B3F84"/>
    <w:rsid w:val="007B434F"/>
    <w:rsid w:val="007B563F"/>
    <w:rsid w:val="007B5939"/>
    <w:rsid w:val="007B5ABB"/>
    <w:rsid w:val="007B6ED3"/>
    <w:rsid w:val="007B79B8"/>
    <w:rsid w:val="007C11A5"/>
    <w:rsid w:val="007C11D4"/>
    <w:rsid w:val="007C1CBB"/>
    <w:rsid w:val="007C21EC"/>
    <w:rsid w:val="007C2254"/>
    <w:rsid w:val="007C2884"/>
    <w:rsid w:val="007C2962"/>
    <w:rsid w:val="007C3733"/>
    <w:rsid w:val="007C6D45"/>
    <w:rsid w:val="007C735B"/>
    <w:rsid w:val="007C74E3"/>
    <w:rsid w:val="007C7718"/>
    <w:rsid w:val="007D04B4"/>
    <w:rsid w:val="007D07AE"/>
    <w:rsid w:val="007D1F1F"/>
    <w:rsid w:val="007D23B4"/>
    <w:rsid w:val="007D2613"/>
    <w:rsid w:val="007D3388"/>
    <w:rsid w:val="007D3B9A"/>
    <w:rsid w:val="007D3F88"/>
    <w:rsid w:val="007D47BC"/>
    <w:rsid w:val="007D4B85"/>
    <w:rsid w:val="007D5441"/>
    <w:rsid w:val="007D58D2"/>
    <w:rsid w:val="007D5C2B"/>
    <w:rsid w:val="007D647C"/>
    <w:rsid w:val="007D68B3"/>
    <w:rsid w:val="007D6D76"/>
    <w:rsid w:val="007D778F"/>
    <w:rsid w:val="007D7C17"/>
    <w:rsid w:val="007E04DA"/>
    <w:rsid w:val="007E0B3C"/>
    <w:rsid w:val="007E1894"/>
    <w:rsid w:val="007E24E6"/>
    <w:rsid w:val="007E2586"/>
    <w:rsid w:val="007E26CC"/>
    <w:rsid w:val="007E2B67"/>
    <w:rsid w:val="007E3797"/>
    <w:rsid w:val="007E3D54"/>
    <w:rsid w:val="007E40E0"/>
    <w:rsid w:val="007E47EF"/>
    <w:rsid w:val="007E4B8B"/>
    <w:rsid w:val="007E4F09"/>
    <w:rsid w:val="007E5ED2"/>
    <w:rsid w:val="007E677E"/>
    <w:rsid w:val="007E6E16"/>
    <w:rsid w:val="007E7128"/>
    <w:rsid w:val="007E7377"/>
    <w:rsid w:val="007F03E8"/>
    <w:rsid w:val="007F05B2"/>
    <w:rsid w:val="007F0CC9"/>
    <w:rsid w:val="007F10BB"/>
    <w:rsid w:val="007F116C"/>
    <w:rsid w:val="007F145D"/>
    <w:rsid w:val="007F1BD1"/>
    <w:rsid w:val="007F1D8C"/>
    <w:rsid w:val="007F2105"/>
    <w:rsid w:val="007F245D"/>
    <w:rsid w:val="007F2549"/>
    <w:rsid w:val="007F2874"/>
    <w:rsid w:val="007F2A3D"/>
    <w:rsid w:val="007F37ED"/>
    <w:rsid w:val="007F3B83"/>
    <w:rsid w:val="007F4835"/>
    <w:rsid w:val="007F5B54"/>
    <w:rsid w:val="007F6743"/>
    <w:rsid w:val="00800CF2"/>
    <w:rsid w:val="0080175B"/>
    <w:rsid w:val="00801FD8"/>
    <w:rsid w:val="00802B55"/>
    <w:rsid w:val="00802F02"/>
    <w:rsid w:val="00803F85"/>
    <w:rsid w:val="0080505C"/>
    <w:rsid w:val="008059CD"/>
    <w:rsid w:val="008065F3"/>
    <w:rsid w:val="0080665F"/>
    <w:rsid w:val="008076E9"/>
    <w:rsid w:val="00807AD0"/>
    <w:rsid w:val="00810470"/>
    <w:rsid w:val="00810729"/>
    <w:rsid w:val="008109F6"/>
    <w:rsid w:val="00810B0E"/>
    <w:rsid w:val="0081163A"/>
    <w:rsid w:val="0081167D"/>
    <w:rsid w:val="00811E86"/>
    <w:rsid w:val="0081250C"/>
    <w:rsid w:val="0081334E"/>
    <w:rsid w:val="00813422"/>
    <w:rsid w:val="0081469B"/>
    <w:rsid w:val="00814D3C"/>
    <w:rsid w:val="00814E9E"/>
    <w:rsid w:val="0081512F"/>
    <w:rsid w:val="00815834"/>
    <w:rsid w:val="00816208"/>
    <w:rsid w:val="00816C45"/>
    <w:rsid w:val="0082005D"/>
    <w:rsid w:val="00820C50"/>
    <w:rsid w:val="00820F9D"/>
    <w:rsid w:val="008214F8"/>
    <w:rsid w:val="00821872"/>
    <w:rsid w:val="008218FF"/>
    <w:rsid w:val="00821A46"/>
    <w:rsid w:val="00821FED"/>
    <w:rsid w:val="0082295F"/>
    <w:rsid w:val="0082425F"/>
    <w:rsid w:val="00824D67"/>
    <w:rsid w:val="0082557B"/>
    <w:rsid w:val="00826730"/>
    <w:rsid w:val="00826A46"/>
    <w:rsid w:val="00830935"/>
    <w:rsid w:val="0083105B"/>
    <w:rsid w:val="0083122E"/>
    <w:rsid w:val="00831376"/>
    <w:rsid w:val="008324A7"/>
    <w:rsid w:val="00832AA2"/>
    <w:rsid w:val="008348B0"/>
    <w:rsid w:val="00835CB0"/>
    <w:rsid w:val="00835EA9"/>
    <w:rsid w:val="00836541"/>
    <w:rsid w:val="00836DA2"/>
    <w:rsid w:val="008409D1"/>
    <w:rsid w:val="00842F99"/>
    <w:rsid w:val="00843555"/>
    <w:rsid w:val="00844231"/>
    <w:rsid w:val="00844337"/>
    <w:rsid w:val="0084437F"/>
    <w:rsid w:val="0084438E"/>
    <w:rsid w:val="008454AE"/>
    <w:rsid w:val="00845B70"/>
    <w:rsid w:val="00846742"/>
    <w:rsid w:val="00850321"/>
    <w:rsid w:val="00850515"/>
    <w:rsid w:val="00851DE8"/>
    <w:rsid w:val="00852414"/>
    <w:rsid w:val="00852D5F"/>
    <w:rsid w:val="00853384"/>
    <w:rsid w:val="0085549E"/>
    <w:rsid w:val="0085585B"/>
    <w:rsid w:val="00855E5A"/>
    <w:rsid w:val="0085713E"/>
    <w:rsid w:val="00857351"/>
    <w:rsid w:val="0085748B"/>
    <w:rsid w:val="00860C34"/>
    <w:rsid w:val="00860F6A"/>
    <w:rsid w:val="00861534"/>
    <w:rsid w:val="00861D02"/>
    <w:rsid w:val="00863356"/>
    <w:rsid w:val="008642E7"/>
    <w:rsid w:val="008656FB"/>
    <w:rsid w:val="0086589B"/>
    <w:rsid w:val="00865FC8"/>
    <w:rsid w:val="0086662C"/>
    <w:rsid w:val="00866873"/>
    <w:rsid w:val="0086750C"/>
    <w:rsid w:val="00867F0A"/>
    <w:rsid w:val="00871351"/>
    <w:rsid w:val="008718E1"/>
    <w:rsid w:val="00871A54"/>
    <w:rsid w:val="00871E04"/>
    <w:rsid w:val="00871E27"/>
    <w:rsid w:val="00872300"/>
    <w:rsid w:val="00872A81"/>
    <w:rsid w:val="00872B24"/>
    <w:rsid w:val="00872C87"/>
    <w:rsid w:val="00872FF3"/>
    <w:rsid w:val="00873023"/>
    <w:rsid w:val="00873107"/>
    <w:rsid w:val="00873A75"/>
    <w:rsid w:val="00873EAB"/>
    <w:rsid w:val="00874A1C"/>
    <w:rsid w:val="00875A7C"/>
    <w:rsid w:val="00877578"/>
    <w:rsid w:val="0087760F"/>
    <w:rsid w:val="0088019E"/>
    <w:rsid w:val="00880445"/>
    <w:rsid w:val="008804A1"/>
    <w:rsid w:val="008810CF"/>
    <w:rsid w:val="00881E35"/>
    <w:rsid w:val="008833F3"/>
    <w:rsid w:val="008839CD"/>
    <w:rsid w:val="008839FC"/>
    <w:rsid w:val="00884680"/>
    <w:rsid w:val="00885118"/>
    <w:rsid w:val="00885666"/>
    <w:rsid w:val="00887AB4"/>
    <w:rsid w:val="00887FC0"/>
    <w:rsid w:val="00890D03"/>
    <w:rsid w:val="00891020"/>
    <w:rsid w:val="008914BD"/>
    <w:rsid w:val="008916F7"/>
    <w:rsid w:val="0089194D"/>
    <w:rsid w:val="00891E38"/>
    <w:rsid w:val="00892BB3"/>
    <w:rsid w:val="00892E1E"/>
    <w:rsid w:val="00893347"/>
    <w:rsid w:val="008935AB"/>
    <w:rsid w:val="00896E67"/>
    <w:rsid w:val="00897F2B"/>
    <w:rsid w:val="008A013C"/>
    <w:rsid w:val="008A0840"/>
    <w:rsid w:val="008A129E"/>
    <w:rsid w:val="008A1EBA"/>
    <w:rsid w:val="008A23FA"/>
    <w:rsid w:val="008A26DB"/>
    <w:rsid w:val="008A2ECC"/>
    <w:rsid w:val="008A3F6D"/>
    <w:rsid w:val="008A3FF2"/>
    <w:rsid w:val="008A4383"/>
    <w:rsid w:val="008A4605"/>
    <w:rsid w:val="008A589B"/>
    <w:rsid w:val="008A6B03"/>
    <w:rsid w:val="008A6B14"/>
    <w:rsid w:val="008A74DD"/>
    <w:rsid w:val="008A775D"/>
    <w:rsid w:val="008A77CD"/>
    <w:rsid w:val="008A79EA"/>
    <w:rsid w:val="008A7BCA"/>
    <w:rsid w:val="008B0878"/>
    <w:rsid w:val="008B1428"/>
    <w:rsid w:val="008B1CBC"/>
    <w:rsid w:val="008B2329"/>
    <w:rsid w:val="008B2A54"/>
    <w:rsid w:val="008B3B4B"/>
    <w:rsid w:val="008B4ABF"/>
    <w:rsid w:val="008B54F0"/>
    <w:rsid w:val="008B56B0"/>
    <w:rsid w:val="008B59F6"/>
    <w:rsid w:val="008B5DCC"/>
    <w:rsid w:val="008B6C3E"/>
    <w:rsid w:val="008B7246"/>
    <w:rsid w:val="008B7372"/>
    <w:rsid w:val="008B7485"/>
    <w:rsid w:val="008C02A7"/>
    <w:rsid w:val="008C0962"/>
    <w:rsid w:val="008C0DCC"/>
    <w:rsid w:val="008C462F"/>
    <w:rsid w:val="008C4D50"/>
    <w:rsid w:val="008C50C8"/>
    <w:rsid w:val="008C5A79"/>
    <w:rsid w:val="008C60ED"/>
    <w:rsid w:val="008C7351"/>
    <w:rsid w:val="008D0F89"/>
    <w:rsid w:val="008D2161"/>
    <w:rsid w:val="008D2389"/>
    <w:rsid w:val="008D36FA"/>
    <w:rsid w:val="008D3E90"/>
    <w:rsid w:val="008D4D36"/>
    <w:rsid w:val="008D5FC9"/>
    <w:rsid w:val="008D6A2A"/>
    <w:rsid w:val="008D75CB"/>
    <w:rsid w:val="008E0C8B"/>
    <w:rsid w:val="008E198B"/>
    <w:rsid w:val="008E1A14"/>
    <w:rsid w:val="008E21DC"/>
    <w:rsid w:val="008E584F"/>
    <w:rsid w:val="008E5F6F"/>
    <w:rsid w:val="008E652F"/>
    <w:rsid w:val="008E6673"/>
    <w:rsid w:val="008E68A7"/>
    <w:rsid w:val="008E72AA"/>
    <w:rsid w:val="008E73FC"/>
    <w:rsid w:val="008E7C10"/>
    <w:rsid w:val="008E7EBF"/>
    <w:rsid w:val="008F00B6"/>
    <w:rsid w:val="008F47DC"/>
    <w:rsid w:val="008F4B32"/>
    <w:rsid w:val="008F4B40"/>
    <w:rsid w:val="008F626D"/>
    <w:rsid w:val="008F6616"/>
    <w:rsid w:val="0090005C"/>
    <w:rsid w:val="00900666"/>
    <w:rsid w:val="00900777"/>
    <w:rsid w:val="009018AD"/>
    <w:rsid w:val="009034BC"/>
    <w:rsid w:val="00903E6C"/>
    <w:rsid w:val="00903FE5"/>
    <w:rsid w:val="009059B3"/>
    <w:rsid w:val="00905AAF"/>
    <w:rsid w:val="0090623E"/>
    <w:rsid w:val="00907EFE"/>
    <w:rsid w:val="00913F59"/>
    <w:rsid w:val="00914453"/>
    <w:rsid w:val="00914942"/>
    <w:rsid w:val="009149C2"/>
    <w:rsid w:val="0091504E"/>
    <w:rsid w:val="009151E8"/>
    <w:rsid w:val="00915861"/>
    <w:rsid w:val="009158BB"/>
    <w:rsid w:val="00915C1C"/>
    <w:rsid w:val="009162C5"/>
    <w:rsid w:val="00916E07"/>
    <w:rsid w:val="0091717B"/>
    <w:rsid w:val="009175C4"/>
    <w:rsid w:val="00921D7D"/>
    <w:rsid w:val="00921DBB"/>
    <w:rsid w:val="00923434"/>
    <w:rsid w:val="00925284"/>
    <w:rsid w:val="0092530A"/>
    <w:rsid w:val="00925373"/>
    <w:rsid w:val="00925966"/>
    <w:rsid w:val="00926C6B"/>
    <w:rsid w:val="00926D43"/>
    <w:rsid w:val="00926FAD"/>
    <w:rsid w:val="00931B78"/>
    <w:rsid w:val="00932935"/>
    <w:rsid w:val="0093326B"/>
    <w:rsid w:val="0093333D"/>
    <w:rsid w:val="0093484E"/>
    <w:rsid w:val="0093514A"/>
    <w:rsid w:val="00936ECB"/>
    <w:rsid w:val="009371A9"/>
    <w:rsid w:val="00937588"/>
    <w:rsid w:val="00937658"/>
    <w:rsid w:val="00937A76"/>
    <w:rsid w:val="009404DE"/>
    <w:rsid w:val="00940D3C"/>
    <w:rsid w:val="00941C78"/>
    <w:rsid w:val="00941F7E"/>
    <w:rsid w:val="00942FF8"/>
    <w:rsid w:val="009434C0"/>
    <w:rsid w:val="00943EC1"/>
    <w:rsid w:val="009444A0"/>
    <w:rsid w:val="00944BF4"/>
    <w:rsid w:val="00944C50"/>
    <w:rsid w:val="009451B5"/>
    <w:rsid w:val="00945D73"/>
    <w:rsid w:val="0094600D"/>
    <w:rsid w:val="00947696"/>
    <w:rsid w:val="009500FF"/>
    <w:rsid w:val="00951CDE"/>
    <w:rsid w:val="00951EF8"/>
    <w:rsid w:val="0095303F"/>
    <w:rsid w:val="00953857"/>
    <w:rsid w:val="00953DA2"/>
    <w:rsid w:val="00954AA0"/>
    <w:rsid w:val="00954AF7"/>
    <w:rsid w:val="00955041"/>
    <w:rsid w:val="00955380"/>
    <w:rsid w:val="009555C2"/>
    <w:rsid w:val="00955F05"/>
    <w:rsid w:val="00955F5C"/>
    <w:rsid w:val="009566A4"/>
    <w:rsid w:val="0095699B"/>
    <w:rsid w:val="00956B3A"/>
    <w:rsid w:val="0095719E"/>
    <w:rsid w:val="00957459"/>
    <w:rsid w:val="00957EBB"/>
    <w:rsid w:val="009608C0"/>
    <w:rsid w:val="0096112C"/>
    <w:rsid w:val="009613B3"/>
    <w:rsid w:val="00961543"/>
    <w:rsid w:val="009626DD"/>
    <w:rsid w:val="009631C4"/>
    <w:rsid w:val="0096432F"/>
    <w:rsid w:val="00965870"/>
    <w:rsid w:val="00965FD5"/>
    <w:rsid w:val="009665AD"/>
    <w:rsid w:val="00966B5C"/>
    <w:rsid w:val="0096729D"/>
    <w:rsid w:val="0097018C"/>
    <w:rsid w:val="00970810"/>
    <w:rsid w:val="00970931"/>
    <w:rsid w:val="00970DDD"/>
    <w:rsid w:val="00971288"/>
    <w:rsid w:val="009723D6"/>
    <w:rsid w:val="0097251F"/>
    <w:rsid w:val="00972537"/>
    <w:rsid w:val="00973DC8"/>
    <w:rsid w:val="00974FDF"/>
    <w:rsid w:val="00976042"/>
    <w:rsid w:val="00976174"/>
    <w:rsid w:val="00976742"/>
    <w:rsid w:val="00976E20"/>
    <w:rsid w:val="00976FE3"/>
    <w:rsid w:val="009802A6"/>
    <w:rsid w:val="0098033F"/>
    <w:rsid w:val="009809B9"/>
    <w:rsid w:val="00981446"/>
    <w:rsid w:val="00981E1B"/>
    <w:rsid w:val="00982E99"/>
    <w:rsid w:val="00983A7F"/>
    <w:rsid w:val="00984132"/>
    <w:rsid w:val="00986D1A"/>
    <w:rsid w:val="00986F08"/>
    <w:rsid w:val="009917C5"/>
    <w:rsid w:val="009921D9"/>
    <w:rsid w:val="00992637"/>
    <w:rsid w:val="00993CD7"/>
    <w:rsid w:val="009941C3"/>
    <w:rsid w:val="0099458C"/>
    <w:rsid w:val="00995CA8"/>
    <w:rsid w:val="0099723B"/>
    <w:rsid w:val="009A08D4"/>
    <w:rsid w:val="009A158B"/>
    <w:rsid w:val="009A195B"/>
    <w:rsid w:val="009A1DC0"/>
    <w:rsid w:val="009A22B5"/>
    <w:rsid w:val="009A2420"/>
    <w:rsid w:val="009A251B"/>
    <w:rsid w:val="009A2C99"/>
    <w:rsid w:val="009A43BE"/>
    <w:rsid w:val="009A4D07"/>
    <w:rsid w:val="009A56DA"/>
    <w:rsid w:val="009A67AD"/>
    <w:rsid w:val="009A7551"/>
    <w:rsid w:val="009A79FE"/>
    <w:rsid w:val="009B0C79"/>
    <w:rsid w:val="009B0DC7"/>
    <w:rsid w:val="009B11A6"/>
    <w:rsid w:val="009B1A29"/>
    <w:rsid w:val="009B393E"/>
    <w:rsid w:val="009B52E5"/>
    <w:rsid w:val="009B5683"/>
    <w:rsid w:val="009B58C9"/>
    <w:rsid w:val="009B5B30"/>
    <w:rsid w:val="009B5B82"/>
    <w:rsid w:val="009C04AC"/>
    <w:rsid w:val="009C0512"/>
    <w:rsid w:val="009C1E1D"/>
    <w:rsid w:val="009C3125"/>
    <w:rsid w:val="009C3421"/>
    <w:rsid w:val="009C35E1"/>
    <w:rsid w:val="009C3BA6"/>
    <w:rsid w:val="009C4B9D"/>
    <w:rsid w:val="009C4D0E"/>
    <w:rsid w:val="009C5341"/>
    <w:rsid w:val="009C638C"/>
    <w:rsid w:val="009C6995"/>
    <w:rsid w:val="009C6D23"/>
    <w:rsid w:val="009C7519"/>
    <w:rsid w:val="009C7619"/>
    <w:rsid w:val="009D1C86"/>
    <w:rsid w:val="009D33E7"/>
    <w:rsid w:val="009D385E"/>
    <w:rsid w:val="009D57A0"/>
    <w:rsid w:val="009D5C5D"/>
    <w:rsid w:val="009D5ED8"/>
    <w:rsid w:val="009D6A2F"/>
    <w:rsid w:val="009E01D3"/>
    <w:rsid w:val="009E0330"/>
    <w:rsid w:val="009E0DAA"/>
    <w:rsid w:val="009E1481"/>
    <w:rsid w:val="009E35CD"/>
    <w:rsid w:val="009E3975"/>
    <w:rsid w:val="009E4CE3"/>
    <w:rsid w:val="009E52F6"/>
    <w:rsid w:val="009E5546"/>
    <w:rsid w:val="009E5759"/>
    <w:rsid w:val="009E5EE4"/>
    <w:rsid w:val="009E6294"/>
    <w:rsid w:val="009E6508"/>
    <w:rsid w:val="009F0892"/>
    <w:rsid w:val="009F093A"/>
    <w:rsid w:val="009F1213"/>
    <w:rsid w:val="009F18E2"/>
    <w:rsid w:val="009F1F97"/>
    <w:rsid w:val="009F2029"/>
    <w:rsid w:val="009F28B7"/>
    <w:rsid w:val="009F2DB1"/>
    <w:rsid w:val="009F6660"/>
    <w:rsid w:val="009F68A4"/>
    <w:rsid w:val="009F75FD"/>
    <w:rsid w:val="00A0137D"/>
    <w:rsid w:val="00A02536"/>
    <w:rsid w:val="00A03C89"/>
    <w:rsid w:val="00A0517C"/>
    <w:rsid w:val="00A05224"/>
    <w:rsid w:val="00A06889"/>
    <w:rsid w:val="00A108D8"/>
    <w:rsid w:val="00A10D13"/>
    <w:rsid w:val="00A10E1C"/>
    <w:rsid w:val="00A1167B"/>
    <w:rsid w:val="00A1189A"/>
    <w:rsid w:val="00A11FB7"/>
    <w:rsid w:val="00A12711"/>
    <w:rsid w:val="00A12B78"/>
    <w:rsid w:val="00A14160"/>
    <w:rsid w:val="00A1449B"/>
    <w:rsid w:val="00A1475C"/>
    <w:rsid w:val="00A152E2"/>
    <w:rsid w:val="00A1537C"/>
    <w:rsid w:val="00A15461"/>
    <w:rsid w:val="00A15C7A"/>
    <w:rsid w:val="00A16AF3"/>
    <w:rsid w:val="00A17050"/>
    <w:rsid w:val="00A1749D"/>
    <w:rsid w:val="00A176FA"/>
    <w:rsid w:val="00A17F9A"/>
    <w:rsid w:val="00A201F6"/>
    <w:rsid w:val="00A20EB4"/>
    <w:rsid w:val="00A218D9"/>
    <w:rsid w:val="00A22607"/>
    <w:rsid w:val="00A227EE"/>
    <w:rsid w:val="00A2322B"/>
    <w:rsid w:val="00A236AC"/>
    <w:rsid w:val="00A24230"/>
    <w:rsid w:val="00A244F5"/>
    <w:rsid w:val="00A2488D"/>
    <w:rsid w:val="00A24E89"/>
    <w:rsid w:val="00A252CB"/>
    <w:rsid w:val="00A25E03"/>
    <w:rsid w:val="00A2665B"/>
    <w:rsid w:val="00A2702E"/>
    <w:rsid w:val="00A27CB5"/>
    <w:rsid w:val="00A30109"/>
    <w:rsid w:val="00A30AD4"/>
    <w:rsid w:val="00A31F5E"/>
    <w:rsid w:val="00A34652"/>
    <w:rsid w:val="00A34C7D"/>
    <w:rsid w:val="00A3520A"/>
    <w:rsid w:val="00A36752"/>
    <w:rsid w:val="00A3675C"/>
    <w:rsid w:val="00A367E7"/>
    <w:rsid w:val="00A36A1C"/>
    <w:rsid w:val="00A36BD4"/>
    <w:rsid w:val="00A37F74"/>
    <w:rsid w:val="00A400A6"/>
    <w:rsid w:val="00A40CE8"/>
    <w:rsid w:val="00A40EDA"/>
    <w:rsid w:val="00A410FE"/>
    <w:rsid w:val="00A417EF"/>
    <w:rsid w:val="00A42048"/>
    <w:rsid w:val="00A43314"/>
    <w:rsid w:val="00A43797"/>
    <w:rsid w:val="00A448B3"/>
    <w:rsid w:val="00A46E22"/>
    <w:rsid w:val="00A4764D"/>
    <w:rsid w:val="00A51F95"/>
    <w:rsid w:val="00A52164"/>
    <w:rsid w:val="00A52308"/>
    <w:rsid w:val="00A527F1"/>
    <w:rsid w:val="00A53D4F"/>
    <w:rsid w:val="00A54237"/>
    <w:rsid w:val="00A5467A"/>
    <w:rsid w:val="00A54909"/>
    <w:rsid w:val="00A54A95"/>
    <w:rsid w:val="00A54F7E"/>
    <w:rsid w:val="00A5641D"/>
    <w:rsid w:val="00A564F5"/>
    <w:rsid w:val="00A57C99"/>
    <w:rsid w:val="00A60718"/>
    <w:rsid w:val="00A61229"/>
    <w:rsid w:val="00A6149C"/>
    <w:rsid w:val="00A615BA"/>
    <w:rsid w:val="00A616B4"/>
    <w:rsid w:val="00A61EEB"/>
    <w:rsid w:val="00A6314E"/>
    <w:rsid w:val="00A63635"/>
    <w:rsid w:val="00A63B55"/>
    <w:rsid w:val="00A64B27"/>
    <w:rsid w:val="00A64F25"/>
    <w:rsid w:val="00A65235"/>
    <w:rsid w:val="00A6592E"/>
    <w:rsid w:val="00A65980"/>
    <w:rsid w:val="00A65B5A"/>
    <w:rsid w:val="00A6649F"/>
    <w:rsid w:val="00A67048"/>
    <w:rsid w:val="00A72BAB"/>
    <w:rsid w:val="00A745F6"/>
    <w:rsid w:val="00A75109"/>
    <w:rsid w:val="00A75AE8"/>
    <w:rsid w:val="00A761DD"/>
    <w:rsid w:val="00A7678D"/>
    <w:rsid w:val="00A767C9"/>
    <w:rsid w:val="00A7695B"/>
    <w:rsid w:val="00A76A44"/>
    <w:rsid w:val="00A76F3F"/>
    <w:rsid w:val="00A7741B"/>
    <w:rsid w:val="00A77A3B"/>
    <w:rsid w:val="00A80A6B"/>
    <w:rsid w:val="00A82DB5"/>
    <w:rsid w:val="00A8567A"/>
    <w:rsid w:val="00A85A77"/>
    <w:rsid w:val="00A865B8"/>
    <w:rsid w:val="00A86C1D"/>
    <w:rsid w:val="00A871F5"/>
    <w:rsid w:val="00A8786C"/>
    <w:rsid w:val="00A879D8"/>
    <w:rsid w:val="00A90605"/>
    <w:rsid w:val="00A91AC1"/>
    <w:rsid w:val="00A9341B"/>
    <w:rsid w:val="00A93924"/>
    <w:rsid w:val="00A9417B"/>
    <w:rsid w:val="00A941BD"/>
    <w:rsid w:val="00A95D1D"/>
    <w:rsid w:val="00A96C9F"/>
    <w:rsid w:val="00A96F5E"/>
    <w:rsid w:val="00A972AF"/>
    <w:rsid w:val="00AA0591"/>
    <w:rsid w:val="00AA16E9"/>
    <w:rsid w:val="00AA2717"/>
    <w:rsid w:val="00AA3056"/>
    <w:rsid w:val="00AA36E1"/>
    <w:rsid w:val="00AA3B3C"/>
    <w:rsid w:val="00AA3C7D"/>
    <w:rsid w:val="00AA4593"/>
    <w:rsid w:val="00AA45D8"/>
    <w:rsid w:val="00AA4FD2"/>
    <w:rsid w:val="00AA511B"/>
    <w:rsid w:val="00AA6418"/>
    <w:rsid w:val="00AA6BDB"/>
    <w:rsid w:val="00AA75DF"/>
    <w:rsid w:val="00AA7917"/>
    <w:rsid w:val="00AB05FC"/>
    <w:rsid w:val="00AB0D0D"/>
    <w:rsid w:val="00AB0EA7"/>
    <w:rsid w:val="00AB111D"/>
    <w:rsid w:val="00AB28AB"/>
    <w:rsid w:val="00AB2A61"/>
    <w:rsid w:val="00AB337A"/>
    <w:rsid w:val="00AB4987"/>
    <w:rsid w:val="00AB4E33"/>
    <w:rsid w:val="00AB5ADB"/>
    <w:rsid w:val="00AB601B"/>
    <w:rsid w:val="00AB64BB"/>
    <w:rsid w:val="00AB6640"/>
    <w:rsid w:val="00AC0EBE"/>
    <w:rsid w:val="00AC20A4"/>
    <w:rsid w:val="00AC26C8"/>
    <w:rsid w:val="00AC2932"/>
    <w:rsid w:val="00AC469D"/>
    <w:rsid w:val="00AC47B3"/>
    <w:rsid w:val="00AC5C3C"/>
    <w:rsid w:val="00AC5FEE"/>
    <w:rsid w:val="00AC64E0"/>
    <w:rsid w:val="00AC71E8"/>
    <w:rsid w:val="00AC7733"/>
    <w:rsid w:val="00AC7DAE"/>
    <w:rsid w:val="00AD0CF8"/>
    <w:rsid w:val="00AD1098"/>
    <w:rsid w:val="00AD1644"/>
    <w:rsid w:val="00AD1BDC"/>
    <w:rsid w:val="00AD2363"/>
    <w:rsid w:val="00AD3754"/>
    <w:rsid w:val="00AD39A5"/>
    <w:rsid w:val="00AD5940"/>
    <w:rsid w:val="00AD6299"/>
    <w:rsid w:val="00AD6E63"/>
    <w:rsid w:val="00AD7095"/>
    <w:rsid w:val="00AD7A50"/>
    <w:rsid w:val="00AE0410"/>
    <w:rsid w:val="00AE14DA"/>
    <w:rsid w:val="00AE1D8E"/>
    <w:rsid w:val="00AE2EFD"/>
    <w:rsid w:val="00AE3B0A"/>
    <w:rsid w:val="00AE4362"/>
    <w:rsid w:val="00AE43E7"/>
    <w:rsid w:val="00AE49E9"/>
    <w:rsid w:val="00AE4F7D"/>
    <w:rsid w:val="00AE56A5"/>
    <w:rsid w:val="00AE5EC0"/>
    <w:rsid w:val="00AE64D2"/>
    <w:rsid w:val="00AE6B02"/>
    <w:rsid w:val="00AE6F72"/>
    <w:rsid w:val="00AE7BF7"/>
    <w:rsid w:val="00AE7C5C"/>
    <w:rsid w:val="00AF055C"/>
    <w:rsid w:val="00AF0D37"/>
    <w:rsid w:val="00AF2040"/>
    <w:rsid w:val="00AF2E20"/>
    <w:rsid w:val="00AF3509"/>
    <w:rsid w:val="00AF37DE"/>
    <w:rsid w:val="00AF4513"/>
    <w:rsid w:val="00AF45FB"/>
    <w:rsid w:val="00AF47E0"/>
    <w:rsid w:val="00AF49BC"/>
    <w:rsid w:val="00AF5ACF"/>
    <w:rsid w:val="00AF6B4B"/>
    <w:rsid w:val="00B005AE"/>
    <w:rsid w:val="00B02AC5"/>
    <w:rsid w:val="00B03361"/>
    <w:rsid w:val="00B03DF0"/>
    <w:rsid w:val="00B04127"/>
    <w:rsid w:val="00B04234"/>
    <w:rsid w:val="00B04517"/>
    <w:rsid w:val="00B05001"/>
    <w:rsid w:val="00B0625E"/>
    <w:rsid w:val="00B10135"/>
    <w:rsid w:val="00B10DD5"/>
    <w:rsid w:val="00B11126"/>
    <w:rsid w:val="00B11B93"/>
    <w:rsid w:val="00B11BA8"/>
    <w:rsid w:val="00B11D06"/>
    <w:rsid w:val="00B122C5"/>
    <w:rsid w:val="00B129E0"/>
    <w:rsid w:val="00B13835"/>
    <w:rsid w:val="00B13B46"/>
    <w:rsid w:val="00B140CD"/>
    <w:rsid w:val="00B15156"/>
    <w:rsid w:val="00B1520D"/>
    <w:rsid w:val="00B15956"/>
    <w:rsid w:val="00B159DC"/>
    <w:rsid w:val="00B16597"/>
    <w:rsid w:val="00B16E3B"/>
    <w:rsid w:val="00B17296"/>
    <w:rsid w:val="00B176D0"/>
    <w:rsid w:val="00B17D51"/>
    <w:rsid w:val="00B17E11"/>
    <w:rsid w:val="00B2095F"/>
    <w:rsid w:val="00B20B1A"/>
    <w:rsid w:val="00B22545"/>
    <w:rsid w:val="00B228A4"/>
    <w:rsid w:val="00B2339C"/>
    <w:rsid w:val="00B23832"/>
    <w:rsid w:val="00B23B65"/>
    <w:rsid w:val="00B23CC0"/>
    <w:rsid w:val="00B23CE4"/>
    <w:rsid w:val="00B2449B"/>
    <w:rsid w:val="00B2560C"/>
    <w:rsid w:val="00B26465"/>
    <w:rsid w:val="00B269D4"/>
    <w:rsid w:val="00B26CB1"/>
    <w:rsid w:val="00B272F3"/>
    <w:rsid w:val="00B30AB6"/>
    <w:rsid w:val="00B31EB5"/>
    <w:rsid w:val="00B31EC9"/>
    <w:rsid w:val="00B32CA1"/>
    <w:rsid w:val="00B32D04"/>
    <w:rsid w:val="00B331C2"/>
    <w:rsid w:val="00B336C0"/>
    <w:rsid w:val="00B345F9"/>
    <w:rsid w:val="00B3539F"/>
    <w:rsid w:val="00B35F95"/>
    <w:rsid w:val="00B3619D"/>
    <w:rsid w:val="00B3662C"/>
    <w:rsid w:val="00B403CF"/>
    <w:rsid w:val="00B4170D"/>
    <w:rsid w:val="00B42397"/>
    <w:rsid w:val="00B423E2"/>
    <w:rsid w:val="00B431F4"/>
    <w:rsid w:val="00B43523"/>
    <w:rsid w:val="00B446D0"/>
    <w:rsid w:val="00B44777"/>
    <w:rsid w:val="00B455D8"/>
    <w:rsid w:val="00B45AAE"/>
    <w:rsid w:val="00B45F52"/>
    <w:rsid w:val="00B45F5C"/>
    <w:rsid w:val="00B4645A"/>
    <w:rsid w:val="00B467F4"/>
    <w:rsid w:val="00B5072B"/>
    <w:rsid w:val="00B50A91"/>
    <w:rsid w:val="00B5101F"/>
    <w:rsid w:val="00B5110F"/>
    <w:rsid w:val="00B527F9"/>
    <w:rsid w:val="00B53276"/>
    <w:rsid w:val="00B53615"/>
    <w:rsid w:val="00B53AEA"/>
    <w:rsid w:val="00B543D8"/>
    <w:rsid w:val="00B554DA"/>
    <w:rsid w:val="00B5595D"/>
    <w:rsid w:val="00B56016"/>
    <w:rsid w:val="00B563D9"/>
    <w:rsid w:val="00B56DB9"/>
    <w:rsid w:val="00B56F62"/>
    <w:rsid w:val="00B5771E"/>
    <w:rsid w:val="00B57E69"/>
    <w:rsid w:val="00B6196E"/>
    <w:rsid w:val="00B62BC2"/>
    <w:rsid w:val="00B64DC3"/>
    <w:rsid w:val="00B65BC4"/>
    <w:rsid w:val="00B663F0"/>
    <w:rsid w:val="00B6717F"/>
    <w:rsid w:val="00B67C3A"/>
    <w:rsid w:val="00B67C42"/>
    <w:rsid w:val="00B700E9"/>
    <w:rsid w:val="00B70CD3"/>
    <w:rsid w:val="00B71134"/>
    <w:rsid w:val="00B71223"/>
    <w:rsid w:val="00B71430"/>
    <w:rsid w:val="00B71A53"/>
    <w:rsid w:val="00B72348"/>
    <w:rsid w:val="00B7235A"/>
    <w:rsid w:val="00B72FA7"/>
    <w:rsid w:val="00B731B8"/>
    <w:rsid w:val="00B7480A"/>
    <w:rsid w:val="00B7676B"/>
    <w:rsid w:val="00B76817"/>
    <w:rsid w:val="00B76969"/>
    <w:rsid w:val="00B77557"/>
    <w:rsid w:val="00B7798C"/>
    <w:rsid w:val="00B81CA9"/>
    <w:rsid w:val="00B8270B"/>
    <w:rsid w:val="00B82EE7"/>
    <w:rsid w:val="00B832EA"/>
    <w:rsid w:val="00B83532"/>
    <w:rsid w:val="00B84861"/>
    <w:rsid w:val="00B84A24"/>
    <w:rsid w:val="00B859B6"/>
    <w:rsid w:val="00B85C6E"/>
    <w:rsid w:val="00B86E76"/>
    <w:rsid w:val="00B8794B"/>
    <w:rsid w:val="00B90ECB"/>
    <w:rsid w:val="00B93233"/>
    <w:rsid w:val="00B9405F"/>
    <w:rsid w:val="00B94076"/>
    <w:rsid w:val="00B9445B"/>
    <w:rsid w:val="00B9512B"/>
    <w:rsid w:val="00B951BD"/>
    <w:rsid w:val="00B9575C"/>
    <w:rsid w:val="00B96991"/>
    <w:rsid w:val="00B96C9D"/>
    <w:rsid w:val="00B97354"/>
    <w:rsid w:val="00B97934"/>
    <w:rsid w:val="00B97A1A"/>
    <w:rsid w:val="00B97CAE"/>
    <w:rsid w:val="00BA006A"/>
    <w:rsid w:val="00BA1462"/>
    <w:rsid w:val="00BA2302"/>
    <w:rsid w:val="00BA2C72"/>
    <w:rsid w:val="00BA2CF6"/>
    <w:rsid w:val="00BA3568"/>
    <w:rsid w:val="00BA5286"/>
    <w:rsid w:val="00BA5764"/>
    <w:rsid w:val="00BA5D00"/>
    <w:rsid w:val="00BA5F8E"/>
    <w:rsid w:val="00BA65CF"/>
    <w:rsid w:val="00BA7353"/>
    <w:rsid w:val="00BA74AB"/>
    <w:rsid w:val="00BB0474"/>
    <w:rsid w:val="00BB27FB"/>
    <w:rsid w:val="00BB3215"/>
    <w:rsid w:val="00BB4E32"/>
    <w:rsid w:val="00BB4FD7"/>
    <w:rsid w:val="00BB5C3B"/>
    <w:rsid w:val="00BB6C73"/>
    <w:rsid w:val="00BC00F0"/>
    <w:rsid w:val="00BC0E61"/>
    <w:rsid w:val="00BC17F0"/>
    <w:rsid w:val="00BC2185"/>
    <w:rsid w:val="00BC3358"/>
    <w:rsid w:val="00BC3C02"/>
    <w:rsid w:val="00BC4C84"/>
    <w:rsid w:val="00BC4E0F"/>
    <w:rsid w:val="00BC4FB1"/>
    <w:rsid w:val="00BC559A"/>
    <w:rsid w:val="00BC5884"/>
    <w:rsid w:val="00BC5A81"/>
    <w:rsid w:val="00BC643F"/>
    <w:rsid w:val="00BD0BA3"/>
    <w:rsid w:val="00BD110E"/>
    <w:rsid w:val="00BD13A7"/>
    <w:rsid w:val="00BD1829"/>
    <w:rsid w:val="00BD183D"/>
    <w:rsid w:val="00BD186E"/>
    <w:rsid w:val="00BD2000"/>
    <w:rsid w:val="00BD2626"/>
    <w:rsid w:val="00BD4163"/>
    <w:rsid w:val="00BD43CE"/>
    <w:rsid w:val="00BD59FC"/>
    <w:rsid w:val="00BD6B54"/>
    <w:rsid w:val="00BE0846"/>
    <w:rsid w:val="00BE1F10"/>
    <w:rsid w:val="00BE27DE"/>
    <w:rsid w:val="00BE3293"/>
    <w:rsid w:val="00BE4D27"/>
    <w:rsid w:val="00BE58D3"/>
    <w:rsid w:val="00BE6492"/>
    <w:rsid w:val="00BE7A77"/>
    <w:rsid w:val="00BE7C60"/>
    <w:rsid w:val="00BF01E6"/>
    <w:rsid w:val="00BF084F"/>
    <w:rsid w:val="00BF0A4C"/>
    <w:rsid w:val="00BF15B4"/>
    <w:rsid w:val="00BF1FC9"/>
    <w:rsid w:val="00BF2492"/>
    <w:rsid w:val="00BF2554"/>
    <w:rsid w:val="00BF269B"/>
    <w:rsid w:val="00BF2EFE"/>
    <w:rsid w:val="00BF4232"/>
    <w:rsid w:val="00BF45E4"/>
    <w:rsid w:val="00BF48FF"/>
    <w:rsid w:val="00BF5FAD"/>
    <w:rsid w:val="00BF5FCC"/>
    <w:rsid w:val="00BF6196"/>
    <w:rsid w:val="00C004C1"/>
    <w:rsid w:val="00C0215E"/>
    <w:rsid w:val="00C03081"/>
    <w:rsid w:val="00C03550"/>
    <w:rsid w:val="00C046FD"/>
    <w:rsid w:val="00C04EE7"/>
    <w:rsid w:val="00C0596A"/>
    <w:rsid w:val="00C05AED"/>
    <w:rsid w:val="00C06BE2"/>
    <w:rsid w:val="00C07187"/>
    <w:rsid w:val="00C07271"/>
    <w:rsid w:val="00C07792"/>
    <w:rsid w:val="00C07FFD"/>
    <w:rsid w:val="00C10108"/>
    <w:rsid w:val="00C1046A"/>
    <w:rsid w:val="00C114E8"/>
    <w:rsid w:val="00C1186C"/>
    <w:rsid w:val="00C13609"/>
    <w:rsid w:val="00C138CA"/>
    <w:rsid w:val="00C146C5"/>
    <w:rsid w:val="00C147BA"/>
    <w:rsid w:val="00C16196"/>
    <w:rsid w:val="00C1697C"/>
    <w:rsid w:val="00C179E0"/>
    <w:rsid w:val="00C20120"/>
    <w:rsid w:val="00C202A0"/>
    <w:rsid w:val="00C202C9"/>
    <w:rsid w:val="00C21637"/>
    <w:rsid w:val="00C21E34"/>
    <w:rsid w:val="00C2221D"/>
    <w:rsid w:val="00C22E1D"/>
    <w:rsid w:val="00C22E99"/>
    <w:rsid w:val="00C22EBB"/>
    <w:rsid w:val="00C23922"/>
    <w:rsid w:val="00C24331"/>
    <w:rsid w:val="00C249EA"/>
    <w:rsid w:val="00C256F1"/>
    <w:rsid w:val="00C26486"/>
    <w:rsid w:val="00C26554"/>
    <w:rsid w:val="00C26F27"/>
    <w:rsid w:val="00C26FB4"/>
    <w:rsid w:val="00C27408"/>
    <w:rsid w:val="00C27E3B"/>
    <w:rsid w:val="00C308E1"/>
    <w:rsid w:val="00C31A4F"/>
    <w:rsid w:val="00C31B15"/>
    <w:rsid w:val="00C31DBF"/>
    <w:rsid w:val="00C335AE"/>
    <w:rsid w:val="00C33974"/>
    <w:rsid w:val="00C340EB"/>
    <w:rsid w:val="00C345A3"/>
    <w:rsid w:val="00C3487F"/>
    <w:rsid w:val="00C350D4"/>
    <w:rsid w:val="00C350D8"/>
    <w:rsid w:val="00C359DE"/>
    <w:rsid w:val="00C35B61"/>
    <w:rsid w:val="00C36469"/>
    <w:rsid w:val="00C36567"/>
    <w:rsid w:val="00C36EAE"/>
    <w:rsid w:val="00C41440"/>
    <w:rsid w:val="00C414C5"/>
    <w:rsid w:val="00C414E8"/>
    <w:rsid w:val="00C41633"/>
    <w:rsid w:val="00C41C3D"/>
    <w:rsid w:val="00C42726"/>
    <w:rsid w:val="00C42A1F"/>
    <w:rsid w:val="00C4302B"/>
    <w:rsid w:val="00C44245"/>
    <w:rsid w:val="00C453B7"/>
    <w:rsid w:val="00C4588C"/>
    <w:rsid w:val="00C45B06"/>
    <w:rsid w:val="00C45B37"/>
    <w:rsid w:val="00C4639C"/>
    <w:rsid w:val="00C467A4"/>
    <w:rsid w:val="00C46B6D"/>
    <w:rsid w:val="00C47BCD"/>
    <w:rsid w:val="00C50698"/>
    <w:rsid w:val="00C51658"/>
    <w:rsid w:val="00C5257F"/>
    <w:rsid w:val="00C52CB6"/>
    <w:rsid w:val="00C53AC8"/>
    <w:rsid w:val="00C53E5E"/>
    <w:rsid w:val="00C54A34"/>
    <w:rsid w:val="00C54AD5"/>
    <w:rsid w:val="00C54EAF"/>
    <w:rsid w:val="00C601D1"/>
    <w:rsid w:val="00C6159F"/>
    <w:rsid w:val="00C62C98"/>
    <w:rsid w:val="00C63027"/>
    <w:rsid w:val="00C645B7"/>
    <w:rsid w:val="00C64EDA"/>
    <w:rsid w:val="00C65690"/>
    <w:rsid w:val="00C66497"/>
    <w:rsid w:val="00C66A99"/>
    <w:rsid w:val="00C672D0"/>
    <w:rsid w:val="00C675AC"/>
    <w:rsid w:val="00C67EAB"/>
    <w:rsid w:val="00C70BB7"/>
    <w:rsid w:val="00C70D6B"/>
    <w:rsid w:val="00C7146B"/>
    <w:rsid w:val="00C71671"/>
    <w:rsid w:val="00C71F96"/>
    <w:rsid w:val="00C73FDE"/>
    <w:rsid w:val="00C741DD"/>
    <w:rsid w:val="00C7511A"/>
    <w:rsid w:val="00C75861"/>
    <w:rsid w:val="00C758B9"/>
    <w:rsid w:val="00C75E55"/>
    <w:rsid w:val="00C75FB0"/>
    <w:rsid w:val="00C77130"/>
    <w:rsid w:val="00C771C6"/>
    <w:rsid w:val="00C80080"/>
    <w:rsid w:val="00C80E73"/>
    <w:rsid w:val="00C80EC0"/>
    <w:rsid w:val="00C81649"/>
    <w:rsid w:val="00C82159"/>
    <w:rsid w:val="00C823A4"/>
    <w:rsid w:val="00C83269"/>
    <w:rsid w:val="00C83D20"/>
    <w:rsid w:val="00C84127"/>
    <w:rsid w:val="00C848CD"/>
    <w:rsid w:val="00C84B89"/>
    <w:rsid w:val="00C85B9F"/>
    <w:rsid w:val="00C8613A"/>
    <w:rsid w:val="00C86270"/>
    <w:rsid w:val="00C870DC"/>
    <w:rsid w:val="00C8724E"/>
    <w:rsid w:val="00C876F8"/>
    <w:rsid w:val="00C906FC"/>
    <w:rsid w:val="00C91A2E"/>
    <w:rsid w:val="00C92CC9"/>
    <w:rsid w:val="00C93890"/>
    <w:rsid w:val="00C939CB"/>
    <w:rsid w:val="00C9560E"/>
    <w:rsid w:val="00C97F71"/>
    <w:rsid w:val="00CA1FAD"/>
    <w:rsid w:val="00CA211E"/>
    <w:rsid w:val="00CA2E42"/>
    <w:rsid w:val="00CA2F80"/>
    <w:rsid w:val="00CA3252"/>
    <w:rsid w:val="00CA39B5"/>
    <w:rsid w:val="00CA3B75"/>
    <w:rsid w:val="00CA4C20"/>
    <w:rsid w:val="00CA6597"/>
    <w:rsid w:val="00CA68E0"/>
    <w:rsid w:val="00CA6B01"/>
    <w:rsid w:val="00CA7135"/>
    <w:rsid w:val="00CA7B5E"/>
    <w:rsid w:val="00CB102C"/>
    <w:rsid w:val="00CB27FF"/>
    <w:rsid w:val="00CB289D"/>
    <w:rsid w:val="00CB339E"/>
    <w:rsid w:val="00CB3518"/>
    <w:rsid w:val="00CB36CA"/>
    <w:rsid w:val="00CB4D83"/>
    <w:rsid w:val="00CB4E5C"/>
    <w:rsid w:val="00CB5FA2"/>
    <w:rsid w:val="00CC041B"/>
    <w:rsid w:val="00CC1F0B"/>
    <w:rsid w:val="00CC318C"/>
    <w:rsid w:val="00CC435D"/>
    <w:rsid w:val="00CC4E7B"/>
    <w:rsid w:val="00CC53E6"/>
    <w:rsid w:val="00CC546B"/>
    <w:rsid w:val="00CC5567"/>
    <w:rsid w:val="00CC72C7"/>
    <w:rsid w:val="00CD1666"/>
    <w:rsid w:val="00CD2310"/>
    <w:rsid w:val="00CD23EF"/>
    <w:rsid w:val="00CD2AC1"/>
    <w:rsid w:val="00CD2E92"/>
    <w:rsid w:val="00CD2EB7"/>
    <w:rsid w:val="00CD464E"/>
    <w:rsid w:val="00CD55F2"/>
    <w:rsid w:val="00CD5E7C"/>
    <w:rsid w:val="00CD640E"/>
    <w:rsid w:val="00CD6487"/>
    <w:rsid w:val="00CE1981"/>
    <w:rsid w:val="00CE1A75"/>
    <w:rsid w:val="00CE23B4"/>
    <w:rsid w:val="00CE2B78"/>
    <w:rsid w:val="00CE3EA8"/>
    <w:rsid w:val="00CE42E6"/>
    <w:rsid w:val="00CE4A16"/>
    <w:rsid w:val="00CE4A23"/>
    <w:rsid w:val="00CE5BDF"/>
    <w:rsid w:val="00CE7693"/>
    <w:rsid w:val="00CE7B26"/>
    <w:rsid w:val="00CF0E16"/>
    <w:rsid w:val="00CF15D6"/>
    <w:rsid w:val="00CF2119"/>
    <w:rsid w:val="00CF25F5"/>
    <w:rsid w:val="00CF350E"/>
    <w:rsid w:val="00CF3CF4"/>
    <w:rsid w:val="00CF43BA"/>
    <w:rsid w:val="00CF4C73"/>
    <w:rsid w:val="00CF4DE4"/>
    <w:rsid w:val="00CF59DA"/>
    <w:rsid w:val="00CF59E0"/>
    <w:rsid w:val="00CF5D77"/>
    <w:rsid w:val="00CF63F7"/>
    <w:rsid w:val="00CF687D"/>
    <w:rsid w:val="00CF6EF7"/>
    <w:rsid w:val="00CF775D"/>
    <w:rsid w:val="00CF7ACD"/>
    <w:rsid w:val="00CF7C93"/>
    <w:rsid w:val="00CF7E53"/>
    <w:rsid w:val="00D00357"/>
    <w:rsid w:val="00D003DF"/>
    <w:rsid w:val="00D00455"/>
    <w:rsid w:val="00D007DB"/>
    <w:rsid w:val="00D00F61"/>
    <w:rsid w:val="00D010D4"/>
    <w:rsid w:val="00D0174A"/>
    <w:rsid w:val="00D02614"/>
    <w:rsid w:val="00D03064"/>
    <w:rsid w:val="00D04698"/>
    <w:rsid w:val="00D056A9"/>
    <w:rsid w:val="00D067B5"/>
    <w:rsid w:val="00D06C91"/>
    <w:rsid w:val="00D07085"/>
    <w:rsid w:val="00D079D9"/>
    <w:rsid w:val="00D07BD9"/>
    <w:rsid w:val="00D11D19"/>
    <w:rsid w:val="00D12003"/>
    <w:rsid w:val="00D12177"/>
    <w:rsid w:val="00D13943"/>
    <w:rsid w:val="00D14311"/>
    <w:rsid w:val="00D14A18"/>
    <w:rsid w:val="00D15101"/>
    <w:rsid w:val="00D15B1D"/>
    <w:rsid w:val="00D15E60"/>
    <w:rsid w:val="00D15EC1"/>
    <w:rsid w:val="00D1651A"/>
    <w:rsid w:val="00D17180"/>
    <w:rsid w:val="00D174E6"/>
    <w:rsid w:val="00D204C3"/>
    <w:rsid w:val="00D20B51"/>
    <w:rsid w:val="00D228ED"/>
    <w:rsid w:val="00D22E91"/>
    <w:rsid w:val="00D23FD1"/>
    <w:rsid w:val="00D24C2E"/>
    <w:rsid w:val="00D25DC6"/>
    <w:rsid w:val="00D260D1"/>
    <w:rsid w:val="00D26DC0"/>
    <w:rsid w:val="00D27037"/>
    <w:rsid w:val="00D27377"/>
    <w:rsid w:val="00D27D55"/>
    <w:rsid w:val="00D32FC1"/>
    <w:rsid w:val="00D3378C"/>
    <w:rsid w:val="00D337F1"/>
    <w:rsid w:val="00D33EE3"/>
    <w:rsid w:val="00D34B3E"/>
    <w:rsid w:val="00D34C0C"/>
    <w:rsid w:val="00D34CD9"/>
    <w:rsid w:val="00D34D0D"/>
    <w:rsid w:val="00D35163"/>
    <w:rsid w:val="00D353C2"/>
    <w:rsid w:val="00D3580E"/>
    <w:rsid w:val="00D36173"/>
    <w:rsid w:val="00D36932"/>
    <w:rsid w:val="00D36DF3"/>
    <w:rsid w:val="00D36FFF"/>
    <w:rsid w:val="00D3746B"/>
    <w:rsid w:val="00D375FC"/>
    <w:rsid w:val="00D413BE"/>
    <w:rsid w:val="00D418F8"/>
    <w:rsid w:val="00D419A5"/>
    <w:rsid w:val="00D428B5"/>
    <w:rsid w:val="00D46531"/>
    <w:rsid w:val="00D4764D"/>
    <w:rsid w:val="00D47862"/>
    <w:rsid w:val="00D51781"/>
    <w:rsid w:val="00D51B0A"/>
    <w:rsid w:val="00D52C5F"/>
    <w:rsid w:val="00D52F43"/>
    <w:rsid w:val="00D5332B"/>
    <w:rsid w:val="00D53DF5"/>
    <w:rsid w:val="00D54D7F"/>
    <w:rsid w:val="00D55EC7"/>
    <w:rsid w:val="00D5718B"/>
    <w:rsid w:val="00D601C2"/>
    <w:rsid w:val="00D604A9"/>
    <w:rsid w:val="00D611D8"/>
    <w:rsid w:val="00D61704"/>
    <w:rsid w:val="00D63EFE"/>
    <w:rsid w:val="00D64D2E"/>
    <w:rsid w:val="00D654CB"/>
    <w:rsid w:val="00D65D02"/>
    <w:rsid w:val="00D701C4"/>
    <w:rsid w:val="00D70C69"/>
    <w:rsid w:val="00D70FFD"/>
    <w:rsid w:val="00D710EC"/>
    <w:rsid w:val="00D71846"/>
    <w:rsid w:val="00D71EF5"/>
    <w:rsid w:val="00D72451"/>
    <w:rsid w:val="00D737D2"/>
    <w:rsid w:val="00D750AD"/>
    <w:rsid w:val="00D75289"/>
    <w:rsid w:val="00D75AB8"/>
    <w:rsid w:val="00D75BCA"/>
    <w:rsid w:val="00D75E5F"/>
    <w:rsid w:val="00D767C2"/>
    <w:rsid w:val="00D767EC"/>
    <w:rsid w:val="00D777EA"/>
    <w:rsid w:val="00D7784A"/>
    <w:rsid w:val="00D80770"/>
    <w:rsid w:val="00D82FA2"/>
    <w:rsid w:val="00D83110"/>
    <w:rsid w:val="00D84149"/>
    <w:rsid w:val="00D8587D"/>
    <w:rsid w:val="00D85C78"/>
    <w:rsid w:val="00D8669E"/>
    <w:rsid w:val="00D8675C"/>
    <w:rsid w:val="00D86AFD"/>
    <w:rsid w:val="00D86B5E"/>
    <w:rsid w:val="00D90587"/>
    <w:rsid w:val="00D90599"/>
    <w:rsid w:val="00D91BEC"/>
    <w:rsid w:val="00D91C0D"/>
    <w:rsid w:val="00D920FF"/>
    <w:rsid w:val="00D9288A"/>
    <w:rsid w:val="00D92EBF"/>
    <w:rsid w:val="00D93732"/>
    <w:rsid w:val="00D93B9E"/>
    <w:rsid w:val="00D94B64"/>
    <w:rsid w:val="00D9583C"/>
    <w:rsid w:val="00D9675C"/>
    <w:rsid w:val="00D96AB6"/>
    <w:rsid w:val="00D972CA"/>
    <w:rsid w:val="00D97523"/>
    <w:rsid w:val="00D97551"/>
    <w:rsid w:val="00D97A9D"/>
    <w:rsid w:val="00D97F4D"/>
    <w:rsid w:val="00DA06BA"/>
    <w:rsid w:val="00DA0B08"/>
    <w:rsid w:val="00DA312C"/>
    <w:rsid w:val="00DA3551"/>
    <w:rsid w:val="00DA498E"/>
    <w:rsid w:val="00DA5A2C"/>
    <w:rsid w:val="00DA5D93"/>
    <w:rsid w:val="00DA5FA2"/>
    <w:rsid w:val="00DA6DE3"/>
    <w:rsid w:val="00DA766C"/>
    <w:rsid w:val="00DA7DE3"/>
    <w:rsid w:val="00DB10E1"/>
    <w:rsid w:val="00DB1510"/>
    <w:rsid w:val="00DB1675"/>
    <w:rsid w:val="00DB35A1"/>
    <w:rsid w:val="00DB4C98"/>
    <w:rsid w:val="00DB500A"/>
    <w:rsid w:val="00DB521B"/>
    <w:rsid w:val="00DB5BE6"/>
    <w:rsid w:val="00DB5C09"/>
    <w:rsid w:val="00DB605F"/>
    <w:rsid w:val="00DB6B4C"/>
    <w:rsid w:val="00DB747B"/>
    <w:rsid w:val="00DB7DB1"/>
    <w:rsid w:val="00DC0178"/>
    <w:rsid w:val="00DC01F7"/>
    <w:rsid w:val="00DC1403"/>
    <w:rsid w:val="00DC15DD"/>
    <w:rsid w:val="00DC17B8"/>
    <w:rsid w:val="00DC1EEF"/>
    <w:rsid w:val="00DC267D"/>
    <w:rsid w:val="00DC2D92"/>
    <w:rsid w:val="00DC36BC"/>
    <w:rsid w:val="00DC38DA"/>
    <w:rsid w:val="00DC3F3D"/>
    <w:rsid w:val="00DC45D5"/>
    <w:rsid w:val="00DC4836"/>
    <w:rsid w:val="00DC7388"/>
    <w:rsid w:val="00DD05FF"/>
    <w:rsid w:val="00DD0989"/>
    <w:rsid w:val="00DD0BF3"/>
    <w:rsid w:val="00DD1936"/>
    <w:rsid w:val="00DD2311"/>
    <w:rsid w:val="00DD2633"/>
    <w:rsid w:val="00DD2D51"/>
    <w:rsid w:val="00DD45CA"/>
    <w:rsid w:val="00DD4BF7"/>
    <w:rsid w:val="00DD513C"/>
    <w:rsid w:val="00DD576A"/>
    <w:rsid w:val="00DD5B4D"/>
    <w:rsid w:val="00DD5C8C"/>
    <w:rsid w:val="00DD68F7"/>
    <w:rsid w:val="00DD6CA5"/>
    <w:rsid w:val="00DD7254"/>
    <w:rsid w:val="00DD77D1"/>
    <w:rsid w:val="00DD78D7"/>
    <w:rsid w:val="00DD7F93"/>
    <w:rsid w:val="00DE0112"/>
    <w:rsid w:val="00DE01C8"/>
    <w:rsid w:val="00DE0259"/>
    <w:rsid w:val="00DE087B"/>
    <w:rsid w:val="00DE116A"/>
    <w:rsid w:val="00DE3C19"/>
    <w:rsid w:val="00DE419A"/>
    <w:rsid w:val="00DE4861"/>
    <w:rsid w:val="00DE53F3"/>
    <w:rsid w:val="00DF00EC"/>
    <w:rsid w:val="00DF07BB"/>
    <w:rsid w:val="00DF0C9F"/>
    <w:rsid w:val="00DF15DC"/>
    <w:rsid w:val="00DF1C48"/>
    <w:rsid w:val="00DF41B6"/>
    <w:rsid w:val="00DF48C9"/>
    <w:rsid w:val="00DF4A9A"/>
    <w:rsid w:val="00DF5287"/>
    <w:rsid w:val="00DF6086"/>
    <w:rsid w:val="00E01066"/>
    <w:rsid w:val="00E01A64"/>
    <w:rsid w:val="00E01B68"/>
    <w:rsid w:val="00E026CF"/>
    <w:rsid w:val="00E02FB4"/>
    <w:rsid w:val="00E0320E"/>
    <w:rsid w:val="00E03538"/>
    <w:rsid w:val="00E04203"/>
    <w:rsid w:val="00E05C00"/>
    <w:rsid w:val="00E05D7E"/>
    <w:rsid w:val="00E06280"/>
    <w:rsid w:val="00E0636A"/>
    <w:rsid w:val="00E07D96"/>
    <w:rsid w:val="00E07F44"/>
    <w:rsid w:val="00E13E86"/>
    <w:rsid w:val="00E13F9E"/>
    <w:rsid w:val="00E153F6"/>
    <w:rsid w:val="00E15E94"/>
    <w:rsid w:val="00E16044"/>
    <w:rsid w:val="00E1681C"/>
    <w:rsid w:val="00E16C57"/>
    <w:rsid w:val="00E174FC"/>
    <w:rsid w:val="00E1789F"/>
    <w:rsid w:val="00E17C2D"/>
    <w:rsid w:val="00E17C7A"/>
    <w:rsid w:val="00E21C3A"/>
    <w:rsid w:val="00E21CEB"/>
    <w:rsid w:val="00E2568E"/>
    <w:rsid w:val="00E265FE"/>
    <w:rsid w:val="00E26731"/>
    <w:rsid w:val="00E26C15"/>
    <w:rsid w:val="00E26CD0"/>
    <w:rsid w:val="00E30115"/>
    <w:rsid w:val="00E30AC1"/>
    <w:rsid w:val="00E3149B"/>
    <w:rsid w:val="00E32B2D"/>
    <w:rsid w:val="00E33EDC"/>
    <w:rsid w:val="00E34CE2"/>
    <w:rsid w:val="00E36D63"/>
    <w:rsid w:val="00E3779D"/>
    <w:rsid w:val="00E37AB2"/>
    <w:rsid w:val="00E400A4"/>
    <w:rsid w:val="00E401D5"/>
    <w:rsid w:val="00E40758"/>
    <w:rsid w:val="00E41041"/>
    <w:rsid w:val="00E41BCE"/>
    <w:rsid w:val="00E42680"/>
    <w:rsid w:val="00E42F57"/>
    <w:rsid w:val="00E438E5"/>
    <w:rsid w:val="00E43A2B"/>
    <w:rsid w:val="00E44286"/>
    <w:rsid w:val="00E4458C"/>
    <w:rsid w:val="00E44DC6"/>
    <w:rsid w:val="00E456F4"/>
    <w:rsid w:val="00E45ED2"/>
    <w:rsid w:val="00E50CA7"/>
    <w:rsid w:val="00E52424"/>
    <w:rsid w:val="00E532AB"/>
    <w:rsid w:val="00E5332E"/>
    <w:rsid w:val="00E5344B"/>
    <w:rsid w:val="00E54103"/>
    <w:rsid w:val="00E541D9"/>
    <w:rsid w:val="00E55260"/>
    <w:rsid w:val="00E5637A"/>
    <w:rsid w:val="00E56826"/>
    <w:rsid w:val="00E56ADC"/>
    <w:rsid w:val="00E5706A"/>
    <w:rsid w:val="00E57668"/>
    <w:rsid w:val="00E57F3A"/>
    <w:rsid w:val="00E57F49"/>
    <w:rsid w:val="00E60142"/>
    <w:rsid w:val="00E60550"/>
    <w:rsid w:val="00E617FA"/>
    <w:rsid w:val="00E63A10"/>
    <w:rsid w:val="00E63DE2"/>
    <w:rsid w:val="00E64195"/>
    <w:rsid w:val="00E64B51"/>
    <w:rsid w:val="00E64F51"/>
    <w:rsid w:val="00E65364"/>
    <w:rsid w:val="00E656AC"/>
    <w:rsid w:val="00E65C84"/>
    <w:rsid w:val="00E66839"/>
    <w:rsid w:val="00E6764E"/>
    <w:rsid w:val="00E67D47"/>
    <w:rsid w:val="00E701B1"/>
    <w:rsid w:val="00E70377"/>
    <w:rsid w:val="00E71614"/>
    <w:rsid w:val="00E71D97"/>
    <w:rsid w:val="00E7298B"/>
    <w:rsid w:val="00E734FA"/>
    <w:rsid w:val="00E73CEB"/>
    <w:rsid w:val="00E73D35"/>
    <w:rsid w:val="00E73E24"/>
    <w:rsid w:val="00E75964"/>
    <w:rsid w:val="00E76211"/>
    <w:rsid w:val="00E76275"/>
    <w:rsid w:val="00E762E9"/>
    <w:rsid w:val="00E77A5F"/>
    <w:rsid w:val="00E8041D"/>
    <w:rsid w:val="00E80C38"/>
    <w:rsid w:val="00E811A0"/>
    <w:rsid w:val="00E812F5"/>
    <w:rsid w:val="00E82B9F"/>
    <w:rsid w:val="00E82CEC"/>
    <w:rsid w:val="00E851DB"/>
    <w:rsid w:val="00E86141"/>
    <w:rsid w:val="00E8654B"/>
    <w:rsid w:val="00E87FE5"/>
    <w:rsid w:val="00E90623"/>
    <w:rsid w:val="00E9186D"/>
    <w:rsid w:val="00E91B5D"/>
    <w:rsid w:val="00E9223D"/>
    <w:rsid w:val="00E92836"/>
    <w:rsid w:val="00E93E84"/>
    <w:rsid w:val="00E94117"/>
    <w:rsid w:val="00E957FD"/>
    <w:rsid w:val="00E959C6"/>
    <w:rsid w:val="00E95AF6"/>
    <w:rsid w:val="00E96232"/>
    <w:rsid w:val="00E96B35"/>
    <w:rsid w:val="00E96DD7"/>
    <w:rsid w:val="00EA00A6"/>
    <w:rsid w:val="00EA06F6"/>
    <w:rsid w:val="00EA1618"/>
    <w:rsid w:val="00EA1A16"/>
    <w:rsid w:val="00EA1ED6"/>
    <w:rsid w:val="00EA22D6"/>
    <w:rsid w:val="00EA2522"/>
    <w:rsid w:val="00EA2CFF"/>
    <w:rsid w:val="00EA2F31"/>
    <w:rsid w:val="00EA3858"/>
    <w:rsid w:val="00EA3ACA"/>
    <w:rsid w:val="00EA4AF4"/>
    <w:rsid w:val="00EA7390"/>
    <w:rsid w:val="00EB006F"/>
    <w:rsid w:val="00EB13EF"/>
    <w:rsid w:val="00EB3C72"/>
    <w:rsid w:val="00EB5267"/>
    <w:rsid w:val="00EB526D"/>
    <w:rsid w:val="00EB5644"/>
    <w:rsid w:val="00EB597A"/>
    <w:rsid w:val="00EB6984"/>
    <w:rsid w:val="00EB6CF5"/>
    <w:rsid w:val="00EB7707"/>
    <w:rsid w:val="00EB772F"/>
    <w:rsid w:val="00EB7FDF"/>
    <w:rsid w:val="00EC10DB"/>
    <w:rsid w:val="00EC166B"/>
    <w:rsid w:val="00EC2308"/>
    <w:rsid w:val="00EC2565"/>
    <w:rsid w:val="00EC2568"/>
    <w:rsid w:val="00EC34FF"/>
    <w:rsid w:val="00EC352F"/>
    <w:rsid w:val="00EC35B5"/>
    <w:rsid w:val="00EC35D0"/>
    <w:rsid w:val="00EC36EF"/>
    <w:rsid w:val="00EC485C"/>
    <w:rsid w:val="00EC4E0F"/>
    <w:rsid w:val="00EC4F87"/>
    <w:rsid w:val="00EC516B"/>
    <w:rsid w:val="00EC5AE1"/>
    <w:rsid w:val="00EC7FF3"/>
    <w:rsid w:val="00ED0436"/>
    <w:rsid w:val="00ED04C8"/>
    <w:rsid w:val="00ED0BB4"/>
    <w:rsid w:val="00ED15CF"/>
    <w:rsid w:val="00ED171D"/>
    <w:rsid w:val="00ED2060"/>
    <w:rsid w:val="00ED28F8"/>
    <w:rsid w:val="00ED2D72"/>
    <w:rsid w:val="00ED3EA3"/>
    <w:rsid w:val="00ED40EE"/>
    <w:rsid w:val="00ED4777"/>
    <w:rsid w:val="00ED53D1"/>
    <w:rsid w:val="00ED585C"/>
    <w:rsid w:val="00ED645C"/>
    <w:rsid w:val="00ED65C4"/>
    <w:rsid w:val="00ED79C4"/>
    <w:rsid w:val="00ED7E88"/>
    <w:rsid w:val="00EE0525"/>
    <w:rsid w:val="00EE0D56"/>
    <w:rsid w:val="00EE2393"/>
    <w:rsid w:val="00EE3CC8"/>
    <w:rsid w:val="00EE5575"/>
    <w:rsid w:val="00EE620C"/>
    <w:rsid w:val="00EE7415"/>
    <w:rsid w:val="00EF00F2"/>
    <w:rsid w:val="00EF0C2A"/>
    <w:rsid w:val="00EF2376"/>
    <w:rsid w:val="00EF2A96"/>
    <w:rsid w:val="00EF2D64"/>
    <w:rsid w:val="00EF3211"/>
    <w:rsid w:val="00EF3B45"/>
    <w:rsid w:val="00EF4B0C"/>
    <w:rsid w:val="00EF7082"/>
    <w:rsid w:val="00F00837"/>
    <w:rsid w:val="00F01DBF"/>
    <w:rsid w:val="00F02B9C"/>
    <w:rsid w:val="00F02F6A"/>
    <w:rsid w:val="00F040AF"/>
    <w:rsid w:val="00F04937"/>
    <w:rsid w:val="00F05C6C"/>
    <w:rsid w:val="00F077D9"/>
    <w:rsid w:val="00F0797E"/>
    <w:rsid w:val="00F12DC5"/>
    <w:rsid w:val="00F13DC8"/>
    <w:rsid w:val="00F14146"/>
    <w:rsid w:val="00F14945"/>
    <w:rsid w:val="00F14E8C"/>
    <w:rsid w:val="00F1545C"/>
    <w:rsid w:val="00F159FC"/>
    <w:rsid w:val="00F15D25"/>
    <w:rsid w:val="00F15F6F"/>
    <w:rsid w:val="00F164AB"/>
    <w:rsid w:val="00F165D3"/>
    <w:rsid w:val="00F17630"/>
    <w:rsid w:val="00F2099A"/>
    <w:rsid w:val="00F20B2D"/>
    <w:rsid w:val="00F20D2A"/>
    <w:rsid w:val="00F20D92"/>
    <w:rsid w:val="00F20FAC"/>
    <w:rsid w:val="00F221F4"/>
    <w:rsid w:val="00F22EF8"/>
    <w:rsid w:val="00F23233"/>
    <w:rsid w:val="00F23867"/>
    <w:rsid w:val="00F23A24"/>
    <w:rsid w:val="00F23B5F"/>
    <w:rsid w:val="00F24423"/>
    <w:rsid w:val="00F248DD"/>
    <w:rsid w:val="00F25411"/>
    <w:rsid w:val="00F25940"/>
    <w:rsid w:val="00F25AE6"/>
    <w:rsid w:val="00F26A8C"/>
    <w:rsid w:val="00F26FF0"/>
    <w:rsid w:val="00F2737D"/>
    <w:rsid w:val="00F278D7"/>
    <w:rsid w:val="00F311A7"/>
    <w:rsid w:val="00F31758"/>
    <w:rsid w:val="00F31AE7"/>
    <w:rsid w:val="00F3233B"/>
    <w:rsid w:val="00F32597"/>
    <w:rsid w:val="00F327E9"/>
    <w:rsid w:val="00F331D5"/>
    <w:rsid w:val="00F35553"/>
    <w:rsid w:val="00F35D24"/>
    <w:rsid w:val="00F3687C"/>
    <w:rsid w:val="00F36F26"/>
    <w:rsid w:val="00F406D9"/>
    <w:rsid w:val="00F40945"/>
    <w:rsid w:val="00F4224F"/>
    <w:rsid w:val="00F4266F"/>
    <w:rsid w:val="00F42A42"/>
    <w:rsid w:val="00F435B5"/>
    <w:rsid w:val="00F43ED6"/>
    <w:rsid w:val="00F43F71"/>
    <w:rsid w:val="00F44728"/>
    <w:rsid w:val="00F44781"/>
    <w:rsid w:val="00F4524B"/>
    <w:rsid w:val="00F45E5B"/>
    <w:rsid w:val="00F46588"/>
    <w:rsid w:val="00F47CDC"/>
    <w:rsid w:val="00F50D41"/>
    <w:rsid w:val="00F52E16"/>
    <w:rsid w:val="00F55C72"/>
    <w:rsid w:val="00F56432"/>
    <w:rsid w:val="00F57AFA"/>
    <w:rsid w:val="00F57DE9"/>
    <w:rsid w:val="00F61898"/>
    <w:rsid w:val="00F61960"/>
    <w:rsid w:val="00F61CEC"/>
    <w:rsid w:val="00F61D55"/>
    <w:rsid w:val="00F62BE1"/>
    <w:rsid w:val="00F63CC9"/>
    <w:rsid w:val="00F63E81"/>
    <w:rsid w:val="00F64150"/>
    <w:rsid w:val="00F64D02"/>
    <w:rsid w:val="00F6668A"/>
    <w:rsid w:val="00F66A5A"/>
    <w:rsid w:val="00F67E99"/>
    <w:rsid w:val="00F7099A"/>
    <w:rsid w:val="00F70AD0"/>
    <w:rsid w:val="00F70FEF"/>
    <w:rsid w:val="00F715B9"/>
    <w:rsid w:val="00F7174A"/>
    <w:rsid w:val="00F726B4"/>
    <w:rsid w:val="00F744AE"/>
    <w:rsid w:val="00F74A51"/>
    <w:rsid w:val="00F74AFB"/>
    <w:rsid w:val="00F74DB3"/>
    <w:rsid w:val="00F752DD"/>
    <w:rsid w:val="00F76ACB"/>
    <w:rsid w:val="00F76BAA"/>
    <w:rsid w:val="00F77C7A"/>
    <w:rsid w:val="00F800D3"/>
    <w:rsid w:val="00F8071A"/>
    <w:rsid w:val="00F8089F"/>
    <w:rsid w:val="00F80D25"/>
    <w:rsid w:val="00F80EEF"/>
    <w:rsid w:val="00F81C0E"/>
    <w:rsid w:val="00F82086"/>
    <w:rsid w:val="00F82594"/>
    <w:rsid w:val="00F82F6F"/>
    <w:rsid w:val="00F82FB5"/>
    <w:rsid w:val="00F82FEA"/>
    <w:rsid w:val="00F8306C"/>
    <w:rsid w:val="00F834A0"/>
    <w:rsid w:val="00F83A7C"/>
    <w:rsid w:val="00F83A92"/>
    <w:rsid w:val="00F84923"/>
    <w:rsid w:val="00F84C08"/>
    <w:rsid w:val="00F8583A"/>
    <w:rsid w:val="00F85EF1"/>
    <w:rsid w:val="00F860D8"/>
    <w:rsid w:val="00F91463"/>
    <w:rsid w:val="00F91897"/>
    <w:rsid w:val="00F919DD"/>
    <w:rsid w:val="00F91D1D"/>
    <w:rsid w:val="00F93B1E"/>
    <w:rsid w:val="00F941A2"/>
    <w:rsid w:val="00F94659"/>
    <w:rsid w:val="00F96383"/>
    <w:rsid w:val="00F96683"/>
    <w:rsid w:val="00F96C24"/>
    <w:rsid w:val="00F9715F"/>
    <w:rsid w:val="00F97200"/>
    <w:rsid w:val="00F9744D"/>
    <w:rsid w:val="00F976D7"/>
    <w:rsid w:val="00F97A92"/>
    <w:rsid w:val="00F97AE8"/>
    <w:rsid w:val="00F97CA0"/>
    <w:rsid w:val="00FA0203"/>
    <w:rsid w:val="00FA0EE3"/>
    <w:rsid w:val="00FA2298"/>
    <w:rsid w:val="00FA25F5"/>
    <w:rsid w:val="00FA2EB0"/>
    <w:rsid w:val="00FA4173"/>
    <w:rsid w:val="00FA4524"/>
    <w:rsid w:val="00FA4B14"/>
    <w:rsid w:val="00FA505F"/>
    <w:rsid w:val="00FA5EDC"/>
    <w:rsid w:val="00FA6421"/>
    <w:rsid w:val="00FA73AE"/>
    <w:rsid w:val="00FA7807"/>
    <w:rsid w:val="00FA7E0B"/>
    <w:rsid w:val="00FA7E82"/>
    <w:rsid w:val="00FB074C"/>
    <w:rsid w:val="00FB127B"/>
    <w:rsid w:val="00FB1D73"/>
    <w:rsid w:val="00FB1DA9"/>
    <w:rsid w:val="00FB2CF4"/>
    <w:rsid w:val="00FB2DD1"/>
    <w:rsid w:val="00FB3210"/>
    <w:rsid w:val="00FB37B7"/>
    <w:rsid w:val="00FB3E2D"/>
    <w:rsid w:val="00FB3EAB"/>
    <w:rsid w:val="00FB3EBA"/>
    <w:rsid w:val="00FB3FB7"/>
    <w:rsid w:val="00FB516A"/>
    <w:rsid w:val="00FB57B4"/>
    <w:rsid w:val="00FB596B"/>
    <w:rsid w:val="00FB7B3F"/>
    <w:rsid w:val="00FC0553"/>
    <w:rsid w:val="00FC0AC6"/>
    <w:rsid w:val="00FC1259"/>
    <w:rsid w:val="00FC279B"/>
    <w:rsid w:val="00FC2CDD"/>
    <w:rsid w:val="00FC2F74"/>
    <w:rsid w:val="00FC3C41"/>
    <w:rsid w:val="00FC51B8"/>
    <w:rsid w:val="00FC6260"/>
    <w:rsid w:val="00FC6956"/>
    <w:rsid w:val="00FC7B24"/>
    <w:rsid w:val="00FC7FC1"/>
    <w:rsid w:val="00FD141D"/>
    <w:rsid w:val="00FD17C8"/>
    <w:rsid w:val="00FD4CA0"/>
    <w:rsid w:val="00FD54C4"/>
    <w:rsid w:val="00FD54D4"/>
    <w:rsid w:val="00FD599B"/>
    <w:rsid w:val="00FD639D"/>
    <w:rsid w:val="00FD6C68"/>
    <w:rsid w:val="00FD72E4"/>
    <w:rsid w:val="00FE2E7F"/>
    <w:rsid w:val="00FE46F2"/>
    <w:rsid w:val="00FE5CC8"/>
    <w:rsid w:val="00FE5EF7"/>
    <w:rsid w:val="00FE61F7"/>
    <w:rsid w:val="00FE7BAD"/>
    <w:rsid w:val="00FF03E7"/>
    <w:rsid w:val="00FF0DD9"/>
    <w:rsid w:val="00FF1293"/>
    <w:rsid w:val="00FF2A91"/>
    <w:rsid w:val="00FF2F3C"/>
    <w:rsid w:val="00FF366E"/>
    <w:rsid w:val="00FF3978"/>
    <w:rsid w:val="00FF4497"/>
    <w:rsid w:val="00FF47EE"/>
    <w:rsid w:val="00FF4C18"/>
    <w:rsid w:val="00FF4C32"/>
    <w:rsid w:val="00FF4CB1"/>
    <w:rsid w:val="00FF6415"/>
    <w:rsid w:val="00FF7748"/>
    <w:rsid w:val="00FF791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10045"/>
  <w15:chartTrackingRefBased/>
  <w15:docId w15:val="{D4824B63-7A5C-42F7-A64A-AAFC053C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MD" w:eastAsia="ro-M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CB0"/>
    <w:pPr>
      <w:jc w:val="both"/>
    </w:pPr>
    <w:rPr>
      <w:sz w:val="28"/>
      <w:lang w:val="ro-RO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1">
    <w:name w:val="Normal1"/>
    <w:basedOn w:val="Normal"/>
    <w:rsid w:val="00835CB0"/>
    <w:pPr>
      <w:autoSpaceDE w:val="0"/>
      <w:autoSpaceDN w:val="0"/>
      <w:jc w:val="left"/>
    </w:pPr>
    <w:rPr>
      <w:noProof/>
      <w:sz w:val="20"/>
      <w:lang w:val="en-US"/>
    </w:rPr>
  </w:style>
  <w:style w:type="paragraph" w:customStyle="1" w:styleId="Normal2">
    <w:name w:val="Normal2"/>
    <w:basedOn w:val="Normal"/>
    <w:rsid w:val="00835CB0"/>
    <w:pPr>
      <w:jc w:val="left"/>
    </w:pPr>
    <w:rPr>
      <w:noProof/>
      <w:sz w:val="20"/>
      <w:lang w:val="ru-RU"/>
    </w:rPr>
  </w:style>
  <w:style w:type="paragraph" w:customStyle="1" w:styleId="heading1">
    <w:name w:val="heading 1"/>
    <w:basedOn w:val="Normal2"/>
    <w:next w:val="Normal2"/>
    <w:rsid w:val="00835CB0"/>
    <w:pPr>
      <w:keepNext/>
      <w:outlineLvl w:val="0"/>
    </w:pPr>
    <w:rPr>
      <w:b/>
      <w:noProof w:val="0"/>
      <w:sz w:val="24"/>
    </w:rPr>
  </w:style>
  <w:style w:type="paragraph" w:styleId="Header">
    <w:name w:val="header"/>
    <w:basedOn w:val="Normal"/>
    <w:rsid w:val="00835CB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835CB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35CB0"/>
  </w:style>
  <w:style w:type="table" w:styleId="TableGrid">
    <w:name w:val="Table Grid"/>
    <w:basedOn w:val="TableNormal"/>
    <w:rsid w:val="00835CB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56A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56AE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Serviciul de Stat</vt:lpstr>
      <vt:lpstr>Serviciul de Stat</vt:lpstr>
    </vt:vector>
  </TitlesOfParts>
  <Company>RePack by SPecialiST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Serviciul de Stat</dc:title>
  <dc:subject/>
  <dc:creator>User</dc:creator>
  <cp:keywords/>
  <dc:description/>
  <cp:lastModifiedBy>Irina Micu</cp:lastModifiedBy>
  <cp:revision>2</cp:revision>
  <cp:lastPrinted>2021-07-08T08:17:00Z</cp:lastPrinted>
  <dcterms:created xsi:type="dcterms:W3CDTF">2025-02-13T14:18:00Z</dcterms:created>
  <dcterms:modified xsi:type="dcterms:W3CDTF">2025-02-13T14:18:00Z</dcterms:modified>
</cp:coreProperties>
</file>